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E97A" w14:textId="77777777" w:rsidR="00397A18" w:rsidRDefault="00000000">
      <w:pPr>
        <w:spacing w:after="259" w:line="259" w:lineRule="auto"/>
        <w:ind w:left="2595"/>
        <w:jc w:val="left"/>
      </w:pPr>
      <w:r>
        <w:rPr>
          <w:b/>
        </w:rPr>
        <w:t xml:space="preserve"> </w:t>
      </w:r>
      <w:r>
        <w:rPr>
          <w:b/>
          <w:sz w:val="28"/>
        </w:rPr>
        <w:t xml:space="preserve">Regulamin projektu i rekrutacji </w:t>
      </w:r>
    </w:p>
    <w:p w14:paraId="05BD9BC8" w14:textId="77777777" w:rsidR="00397A18" w:rsidRDefault="00000000">
      <w:pPr>
        <w:spacing w:after="81" w:line="259" w:lineRule="auto"/>
        <w:ind w:left="2477"/>
        <w:jc w:val="left"/>
      </w:pPr>
      <w:r>
        <w:rPr>
          <w:b/>
          <w:sz w:val="28"/>
        </w:rPr>
        <w:t xml:space="preserve">Numer FESL.06.02-IZ.01-02B2/23 </w:t>
      </w:r>
    </w:p>
    <w:p w14:paraId="560DEC73" w14:textId="77777777" w:rsidR="00397A18" w:rsidRDefault="00000000">
      <w:pPr>
        <w:spacing w:after="0" w:line="259" w:lineRule="auto"/>
        <w:ind w:left="2090" w:firstLine="0"/>
        <w:jc w:val="left"/>
      </w:pPr>
      <w:r>
        <w:rPr>
          <w:b/>
          <w:sz w:val="28"/>
        </w:rPr>
        <w:t xml:space="preserve">Edukacja Przyszłości w Gminie Gilowice </w:t>
      </w:r>
    </w:p>
    <w:p w14:paraId="6F34C95D" w14:textId="77777777" w:rsidR="00397A18" w:rsidRDefault="00000000">
      <w:pPr>
        <w:spacing w:after="0" w:line="259" w:lineRule="auto"/>
        <w:ind w:left="4534" w:firstLine="0"/>
        <w:jc w:val="left"/>
      </w:pPr>
      <w:r>
        <w:t xml:space="preserve"> </w:t>
      </w:r>
    </w:p>
    <w:p w14:paraId="571DDE48" w14:textId="77777777" w:rsidR="00397A18" w:rsidRDefault="00000000">
      <w:pPr>
        <w:spacing w:after="132" w:line="267" w:lineRule="auto"/>
        <w:ind w:left="4404"/>
        <w:jc w:val="left"/>
      </w:pPr>
      <w:r>
        <w:rPr>
          <w:b/>
        </w:rPr>
        <w:t xml:space="preserve">§ 1 </w:t>
      </w:r>
    </w:p>
    <w:p w14:paraId="2FE566C5" w14:textId="77777777" w:rsidR="00397A18" w:rsidRDefault="00000000">
      <w:pPr>
        <w:spacing w:after="132" w:line="267" w:lineRule="auto"/>
        <w:ind w:left="3625"/>
        <w:jc w:val="left"/>
      </w:pPr>
      <w:r>
        <w:rPr>
          <w:b/>
        </w:rPr>
        <w:t xml:space="preserve">Postanowienia ogólne </w:t>
      </w:r>
    </w:p>
    <w:p w14:paraId="0EA45BA7" w14:textId="77777777" w:rsidR="00397A18" w:rsidRDefault="00000000">
      <w:pPr>
        <w:numPr>
          <w:ilvl w:val="0"/>
          <w:numId w:val="1"/>
        </w:numPr>
        <w:spacing w:after="130" w:line="268" w:lineRule="auto"/>
        <w:ind w:hanging="427"/>
      </w:pPr>
      <w:r>
        <w:t xml:space="preserve">Projekt pt. Edukacja Przyszłości w Gminie Gilowice jest finansowany ze środków Unii Europejskiej                     w ramach Europejskiego Funduszu Społecznego PLUS programu Fundusze Europejskie dla Śląskiego 2021-2027, Priorytet: FESL.06.00-Fundusze Europejskie dla edukacji Działanie: FESL.06.02-Kształcenie ogólne Nabór nr: FESL.06.02-IZ.01-020/23 </w:t>
      </w:r>
    </w:p>
    <w:p w14:paraId="525CBF1A" w14:textId="77777777" w:rsidR="00397A18" w:rsidRDefault="00000000">
      <w:pPr>
        <w:numPr>
          <w:ilvl w:val="0"/>
          <w:numId w:val="1"/>
        </w:numPr>
        <w:spacing w:after="17" w:line="259" w:lineRule="auto"/>
        <w:ind w:hanging="427"/>
      </w:pPr>
      <w:r>
        <w:rPr>
          <w:b/>
        </w:rPr>
        <w:t xml:space="preserve">Partnerem wiodącym </w:t>
      </w:r>
      <w:r>
        <w:t xml:space="preserve">jest: </w:t>
      </w:r>
      <w:r>
        <w:rPr>
          <w:b/>
        </w:rPr>
        <w:t xml:space="preserve">Gmina Gilowice, </w:t>
      </w:r>
      <w:r>
        <w:rPr>
          <w:color w:val="0D0D0D"/>
        </w:rPr>
        <w:t xml:space="preserve">siedziba: ul. Krakowska 40, 34-322 Gilowice </w:t>
      </w:r>
      <w:r>
        <w:t xml:space="preserve">  </w:t>
      </w:r>
    </w:p>
    <w:p w14:paraId="4B1C3371" w14:textId="77777777" w:rsidR="00397A18" w:rsidRDefault="00000000">
      <w:pPr>
        <w:spacing w:after="9" w:line="267" w:lineRule="auto"/>
        <w:jc w:val="left"/>
      </w:pPr>
      <w:r>
        <w:rPr>
          <w:b/>
        </w:rPr>
        <w:t>Partnerem Projektu</w:t>
      </w:r>
      <w:r>
        <w:t xml:space="preserve"> jest </w:t>
      </w:r>
      <w:r>
        <w:rPr>
          <w:b/>
        </w:rPr>
        <w:t>SUPPORT TEAM Monika Kuźniak</w:t>
      </w:r>
      <w:r>
        <w:t xml:space="preserve">, ul. Leśna 9, 58-212 Słupice </w:t>
      </w:r>
    </w:p>
    <w:p w14:paraId="13EE5E94" w14:textId="77777777" w:rsidR="00397A18" w:rsidRDefault="00000000">
      <w:pPr>
        <w:spacing w:after="5"/>
      </w:pPr>
      <w:r>
        <w:rPr>
          <w:b/>
        </w:rPr>
        <w:t>Szkoły realizujące Projekt</w:t>
      </w:r>
      <w:r>
        <w:t xml:space="preserve">: Zespół Szkół w Gilowicach – Szkoła Podstawowa Nr 1 im. Tadeusza Kościuszki oraz Szkoła Podstawowa im. Jana Pawła II w Rychwałdzie.  </w:t>
      </w:r>
    </w:p>
    <w:p w14:paraId="3AAF1627" w14:textId="77777777" w:rsidR="00397A18" w:rsidRDefault="00000000">
      <w:pPr>
        <w:spacing w:after="39" w:line="259" w:lineRule="auto"/>
        <w:ind w:left="358" w:firstLine="0"/>
        <w:jc w:val="left"/>
      </w:pPr>
      <w:r>
        <w:t xml:space="preserve"> </w:t>
      </w:r>
    </w:p>
    <w:p w14:paraId="69F1AD75" w14:textId="77777777" w:rsidR="00397A18" w:rsidRDefault="00000000">
      <w:pPr>
        <w:numPr>
          <w:ilvl w:val="0"/>
          <w:numId w:val="1"/>
        </w:numPr>
        <w:spacing w:after="130" w:line="268" w:lineRule="auto"/>
        <w:ind w:hanging="427"/>
      </w:pPr>
      <w:r>
        <w:t xml:space="preserve">Projekt realizowany jest w roku szkolnym 2024/2025 zgodnie z harmonogramem realizacji wsparcia. </w:t>
      </w:r>
    </w:p>
    <w:p w14:paraId="779852CB" w14:textId="77777777" w:rsidR="00397A18" w:rsidRDefault="00000000">
      <w:pPr>
        <w:numPr>
          <w:ilvl w:val="0"/>
          <w:numId w:val="1"/>
        </w:numPr>
        <w:ind w:hanging="427"/>
      </w:pPr>
      <w:r>
        <w:t xml:space="preserve">Nadzór nad realizacją Projektu, a także rozstrzyganie spraw, które nie są uregulowane w niniejszym Regulaminie, pozostaje w gestii Nadzorującego Projekt. </w:t>
      </w:r>
    </w:p>
    <w:p w14:paraId="29AD282A" w14:textId="77777777" w:rsidR="00397A18" w:rsidRDefault="00000000">
      <w:pPr>
        <w:numPr>
          <w:ilvl w:val="0"/>
          <w:numId w:val="1"/>
        </w:numPr>
        <w:ind w:hanging="427"/>
      </w:pPr>
      <w:r>
        <w:t xml:space="preserve">Wszystkie informacje dotyczące realizacji Projektu dostępne są w biurze projektowym u Koordynatora Szkolnego Projektu w sekretariatach szkół:  </w:t>
      </w:r>
    </w:p>
    <w:p w14:paraId="72EA94D1" w14:textId="77777777" w:rsidR="00397A18" w:rsidRDefault="00000000">
      <w:pPr>
        <w:spacing w:after="132" w:line="267" w:lineRule="auto"/>
        <w:ind w:left="437"/>
        <w:jc w:val="left"/>
      </w:pPr>
      <w:r>
        <w:rPr>
          <w:b/>
        </w:rPr>
        <w:t xml:space="preserve">Nazwa szkoły: Szkoła Podstawowa Nr 1 im. Tadeusza Kościuszki, </w:t>
      </w:r>
      <w:proofErr w:type="spellStart"/>
      <w:r>
        <w:t>Siedlakówka</w:t>
      </w:r>
      <w:proofErr w:type="spellEnd"/>
      <w:r>
        <w:t xml:space="preserve"> 37, 34-322 Gilowice, telefon – 338 653 041, mail: </w:t>
      </w:r>
      <w:r>
        <w:rPr>
          <w:color w:val="0000FF"/>
          <w:u w:val="single" w:color="0000FF"/>
        </w:rPr>
        <w:t>zsgilowice@wp.pl</w:t>
      </w:r>
      <w:r>
        <w:t xml:space="preserve">  </w:t>
      </w:r>
    </w:p>
    <w:p w14:paraId="2C5C13A8" w14:textId="77777777" w:rsidR="00397A18" w:rsidRDefault="00000000">
      <w:pPr>
        <w:spacing w:after="132" w:line="267" w:lineRule="auto"/>
        <w:ind w:left="437"/>
        <w:jc w:val="left"/>
      </w:pPr>
      <w:r>
        <w:rPr>
          <w:b/>
        </w:rPr>
        <w:t>Nazwa szkoły:</w:t>
      </w:r>
      <w:r>
        <w:t xml:space="preserve"> </w:t>
      </w:r>
      <w:r>
        <w:rPr>
          <w:b/>
        </w:rPr>
        <w:t>Szkoła Podstawowa im. Jana Pawła II w Rychwałdzie</w:t>
      </w:r>
      <w:r>
        <w:t xml:space="preserve">, Beskidzka 43,  34-322 Rychwałd, telefon – 338 651 002, mail: </w:t>
      </w:r>
      <w:r>
        <w:rPr>
          <w:color w:val="0000FF"/>
          <w:u w:val="single" w:color="0000FF"/>
        </w:rPr>
        <w:t>zswrychwaldzie@op.pl</w:t>
      </w:r>
      <w:r>
        <w:t xml:space="preserve">  </w:t>
      </w:r>
    </w:p>
    <w:p w14:paraId="636AE613" w14:textId="77777777" w:rsidR="00397A18" w:rsidRDefault="00000000">
      <w:pPr>
        <w:spacing w:after="0" w:line="400" w:lineRule="auto"/>
        <w:ind w:left="3937" w:right="3682" w:firstLine="473"/>
        <w:jc w:val="left"/>
      </w:pPr>
      <w:r>
        <w:rPr>
          <w:b/>
        </w:rPr>
        <w:t xml:space="preserve">§ 2 Słownik pojęć </w:t>
      </w:r>
    </w:p>
    <w:p w14:paraId="17096323" w14:textId="77777777" w:rsidR="00397A18" w:rsidRDefault="00000000">
      <w:pPr>
        <w:spacing w:after="152"/>
        <w:ind w:left="-5"/>
      </w:pPr>
      <w:r>
        <w:t xml:space="preserve">Wyjaśnienie pojęć użytych w niniejszym regulaminie: </w:t>
      </w:r>
    </w:p>
    <w:p w14:paraId="5E2CEF55" w14:textId="77777777" w:rsidR="00397A18" w:rsidRDefault="00000000">
      <w:pPr>
        <w:pStyle w:val="Nagwek1"/>
        <w:ind w:left="412" w:hanging="427"/>
      </w:pPr>
      <w:proofErr w:type="spellStart"/>
      <w:r>
        <w:t>Beneficent</w:t>
      </w:r>
      <w:proofErr w:type="spellEnd"/>
      <w:r>
        <w:t xml:space="preserve">/Partner Wiodący: Gmina Gilowice </w:t>
      </w:r>
      <w:r>
        <w:rPr>
          <w:b w:val="0"/>
        </w:rPr>
        <w:t xml:space="preserve"> </w:t>
      </w:r>
    </w:p>
    <w:p w14:paraId="7CE683DD" w14:textId="77777777" w:rsidR="00397A18" w:rsidRDefault="00000000">
      <w:pPr>
        <w:numPr>
          <w:ilvl w:val="0"/>
          <w:numId w:val="2"/>
        </w:numPr>
        <w:ind w:hanging="427"/>
      </w:pPr>
      <w:r>
        <w:rPr>
          <w:b/>
        </w:rPr>
        <w:t>Uczestnik Projektu:</w:t>
      </w:r>
      <w:r>
        <w:t xml:space="preserve"> osoba zakwalifikowana do udziału w projekcie, której udzielone jest wsparcie poprzez jej udział w Projekcie.</w:t>
      </w:r>
      <w:r>
        <w:rPr>
          <w:i/>
        </w:rPr>
        <w:t xml:space="preserve">  </w:t>
      </w:r>
      <w:r>
        <w:t xml:space="preserve"> </w:t>
      </w:r>
    </w:p>
    <w:p w14:paraId="325DBC62" w14:textId="77777777" w:rsidR="00397A18" w:rsidRDefault="00000000">
      <w:pPr>
        <w:numPr>
          <w:ilvl w:val="0"/>
          <w:numId w:val="2"/>
        </w:numPr>
        <w:spacing w:after="130" w:line="268" w:lineRule="auto"/>
        <w:ind w:hanging="427"/>
      </w:pPr>
      <w:r>
        <w:rPr>
          <w:b/>
        </w:rPr>
        <w:t>Projekt:</w:t>
      </w:r>
      <w:r>
        <w:t xml:space="preserve"> projekt pt. „Edukacja Przyszłości w Gminie Gilowice” FESL.06.02-IZ.01-02B2/23</w:t>
      </w:r>
      <w:r>
        <w:rPr>
          <w:b/>
        </w:rPr>
        <w:t xml:space="preserve"> </w:t>
      </w:r>
      <w:r>
        <w:t xml:space="preserve">zgodnie                      z zatwierdzonym przez Instytucją Zarządzającą wnioskiem o dofinansowanie. </w:t>
      </w:r>
    </w:p>
    <w:p w14:paraId="5110C242" w14:textId="77777777" w:rsidR="00397A18" w:rsidRDefault="00000000">
      <w:pPr>
        <w:numPr>
          <w:ilvl w:val="0"/>
          <w:numId w:val="2"/>
        </w:numPr>
        <w:ind w:hanging="427"/>
      </w:pPr>
      <w:r>
        <w:rPr>
          <w:b/>
        </w:rPr>
        <w:t>Szkoły realizujące Projekt</w:t>
      </w:r>
      <w:r>
        <w:t xml:space="preserve">: Zespół Szkół w Gilowicach – Szkoła Podstawowa Nr 1 im. Tadeusza Kościuszki oraz Szkoła Podstawowa im. Jana Pawła II w Rychwałdzie. </w:t>
      </w:r>
    </w:p>
    <w:p w14:paraId="0AF942D5" w14:textId="77777777" w:rsidR="00397A18" w:rsidRDefault="00000000">
      <w:pPr>
        <w:numPr>
          <w:ilvl w:val="0"/>
          <w:numId w:val="2"/>
        </w:numPr>
        <w:ind w:hanging="427"/>
      </w:pPr>
      <w:r>
        <w:rPr>
          <w:b/>
        </w:rPr>
        <w:t>Nadzorujący Projekt (kierownik projektu):</w:t>
      </w:r>
      <w:r>
        <w:t xml:space="preserve"> osoba upoważniona przez Gminą Gilowice odpowiedzialna za monitorowanie zgodności działań w projekcie z wytycznymi EFS+, obowiązującym prawem                             i z wnioskiem o dofinansowanie Projektu. </w:t>
      </w:r>
    </w:p>
    <w:p w14:paraId="1785AB97" w14:textId="77777777" w:rsidR="00397A18" w:rsidRDefault="00000000">
      <w:pPr>
        <w:numPr>
          <w:ilvl w:val="0"/>
          <w:numId w:val="2"/>
        </w:numPr>
        <w:ind w:hanging="427"/>
      </w:pPr>
      <w:r>
        <w:rPr>
          <w:b/>
        </w:rPr>
        <w:t xml:space="preserve">Koordynator Szkolny </w:t>
      </w:r>
      <w:r>
        <w:t xml:space="preserve">- Dyrektor Szkoły realizującej projekt lub osoba wyznaczona przez Dyrektora Szkoły, odpowiedzialna za przeprowadzenie procesu rekrutacji oraz prawidłową realizację projektu w danej szkole – tj. realizację zgodną z przedstawioną dokumentacją, zatwierdzonym wnioskiem o dofinansowanie oraz obowiązującym prawem. </w:t>
      </w:r>
    </w:p>
    <w:p w14:paraId="7E147AE5" w14:textId="77777777" w:rsidR="00397A18" w:rsidRDefault="00000000">
      <w:pPr>
        <w:numPr>
          <w:ilvl w:val="0"/>
          <w:numId w:val="2"/>
        </w:numPr>
        <w:ind w:hanging="427"/>
      </w:pPr>
      <w:r>
        <w:rPr>
          <w:b/>
        </w:rPr>
        <w:lastRenderedPageBreak/>
        <w:t>CST 2021</w:t>
      </w:r>
      <w:r>
        <w:t xml:space="preserve"> - centralny system teleinformatyczny, o którym mowa w art. 52 ustawy z dnia 28 kwietnia                 2022 r. o zasadach realizacji zadań finansowanych ze środków europejskich w perspektywie finansowej 2021–2027 oraz </w:t>
      </w:r>
      <w:r>
        <w:rPr>
          <w:b/>
        </w:rPr>
        <w:t>LSI 202</w:t>
      </w:r>
      <w:r>
        <w:t xml:space="preserve">1 – lokalny system informatyczny.  </w:t>
      </w:r>
    </w:p>
    <w:p w14:paraId="72BBA87C" w14:textId="77777777" w:rsidR="00397A18" w:rsidRDefault="00000000">
      <w:pPr>
        <w:spacing w:after="132" w:line="267" w:lineRule="auto"/>
        <w:ind w:left="4404"/>
        <w:jc w:val="left"/>
      </w:pPr>
      <w:r>
        <w:rPr>
          <w:b/>
        </w:rPr>
        <w:t xml:space="preserve">§ 3 </w:t>
      </w:r>
    </w:p>
    <w:p w14:paraId="243BA2A5" w14:textId="77777777" w:rsidR="00397A18" w:rsidRDefault="00000000">
      <w:pPr>
        <w:pStyle w:val="Nagwek1"/>
        <w:numPr>
          <w:ilvl w:val="0"/>
          <w:numId w:val="0"/>
        </w:numPr>
        <w:ind w:left="2807"/>
      </w:pPr>
      <w:r>
        <w:t xml:space="preserve">Założenia Projektu oraz zakres wsparcia </w:t>
      </w:r>
    </w:p>
    <w:p w14:paraId="1EDB68B0" w14:textId="77777777" w:rsidR="00397A18" w:rsidRDefault="00000000">
      <w:pPr>
        <w:numPr>
          <w:ilvl w:val="0"/>
          <w:numId w:val="3"/>
        </w:numPr>
        <w:ind w:hanging="427"/>
      </w:pPr>
      <w:r>
        <w:t>Udział uczestników/-czek (uczniów/uczennic) w Projekcie i wsparcie w jego ramach jest całkowicie dobrowolne i nieodpłatne.</w:t>
      </w:r>
      <w:r>
        <w:rPr>
          <w:b/>
        </w:rPr>
        <w:t xml:space="preserve"> </w:t>
      </w:r>
    </w:p>
    <w:p w14:paraId="624BEC1F" w14:textId="77777777" w:rsidR="00397A18" w:rsidRDefault="00000000">
      <w:pPr>
        <w:numPr>
          <w:ilvl w:val="0"/>
          <w:numId w:val="3"/>
        </w:numPr>
        <w:ind w:hanging="427"/>
      </w:pPr>
      <w:r>
        <w:t>Projekt obejmuje zakres wsparcia określonego diagnozą przeprowadzoną w szkole realizującej Projekt wśród zainteresowanych udziałem w Projekcie.</w:t>
      </w:r>
      <w:r>
        <w:rPr>
          <w:b/>
        </w:rPr>
        <w:t xml:space="preserve"> </w:t>
      </w:r>
    </w:p>
    <w:p w14:paraId="15AE4658" w14:textId="77777777" w:rsidR="00397A18" w:rsidRDefault="00000000">
      <w:pPr>
        <w:numPr>
          <w:ilvl w:val="0"/>
          <w:numId w:val="3"/>
        </w:numPr>
        <w:spacing w:after="152" w:line="268" w:lineRule="auto"/>
        <w:ind w:hanging="427"/>
      </w:pPr>
      <w:r>
        <w:t>Uczestnikami Projektu mogą być osoby, które zostały zakwalifikowane do Projektu w procesach rekrutacyjnych przeprowadzonych w szkole realizującej Projekt.</w:t>
      </w:r>
      <w:r>
        <w:rPr>
          <w:b/>
        </w:rPr>
        <w:t xml:space="preserve"> </w:t>
      </w:r>
    </w:p>
    <w:p w14:paraId="59CD52B8" w14:textId="77777777" w:rsidR="00397A18" w:rsidRDefault="00000000">
      <w:pPr>
        <w:numPr>
          <w:ilvl w:val="0"/>
          <w:numId w:val="3"/>
        </w:numPr>
        <w:ind w:hanging="427"/>
      </w:pPr>
      <w:r>
        <w:t>Projekt obejmuje następujące rodzaje wsparcia:</w:t>
      </w:r>
      <w:r>
        <w:rPr>
          <w:b/>
        </w:rPr>
        <w:t xml:space="preserve"> </w:t>
      </w:r>
    </w:p>
    <w:p w14:paraId="34EB31E3" w14:textId="77777777" w:rsidR="00397A18" w:rsidRDefault="00000000">
      <w:pPr>
        <w:numPr>
          <w:ilvl w:val="1"/>
          <w:numId w:val="3"/>
        </w:numPr>
        <w:ind w:hanging="281"/>
      </w:pPr>
      <w:r>
        <w:t xml:space="preserve">Zajęcia pozalekcyjne dla uczniów:  </w:t>
      </w:r>
      <w:r>
        <w:rPr>
          <w:b/>
        </w:rPr>
        <w:t xml:space="preserve"> </w:t>
      </w:r>
    </w:p>
    <w:p w14:paraId="3DE5B186" w14:textId="77777777" w:rsidR="00397A18" w:rsidRDefault="00000000">
      <w:pPr>
        <w:numPr>
          <w:ilvl w:val="2"/>
          <w:numId w:val="3"/>
        </w:numPr>
        <w:spacing w:after="12"/>
        <w:ind w:hanging="286"/>
      </w:pPr>
      <w:r>
        <w:t xml:space="preserve">Edukacja włączająca </w:t>
      </w:r>
    </w:p>
    <w:p w14:paraId="2FD83646" w14:textId="77777777" w:rsidR="00397A18" w:rsidRDefault="00000000">
      <w:pPr>
        <w:numPr>
          <w:ilvl w:val="2"/>
          <w:numId w:val="3"/>
        </w:numPr>
        <w:spacing w:after="12"/>
        <w:ind w:hanging="286"/>
      </w:pPr>
      <w:r>
        <w:t xml:space="preserve">Zajęcia specjalistyczne </w:t>
      </w:r>
    </w:p>
    <w:p w14:paraId="14A6F80B" w14:textId="77777777" w:rsidR="00397A18" w:rsidRDefault="00000000">
      <w:pPr>
        <w:numPr>
          <w:ilvl w:val="2"/>
          <w:numId w:val="3"/>
        </w:numPr>
        <w:spacing w:after="8"/>
        <w:ind w:hanging="286"/>
      </w:pPr>
      <w:r>
        <w:t xml:space="preserve">Zajęcia grupowe wspierające zdrowie psychiczne uczniów </w:t>
      </w:r>
    </w:p>
    <w:p w14:paraId="648684F4" w14:textId="77777777" w:rsidR="00397A18" w:rsidRDefault="00000000">
      <w:pPr>
        <w:spacing w:after="22" w:line="259" w:lineRule="auto"/>
        <w:ind w:left="994" w:firstLine="0"/>
        <w:jc w:val="left"/>
      </w:pPr>
      <w:r>
        <w:t xml:space="preserve"> </w:t>
      </w:r>
    </w:p>
    <w:p w14:paraId="17A75F02" w14:textId="77777777" w:rsidR="00397A18" w:rsidRDefault="00000000">
      <w:pPr>
        <w:numPr>
          <w:ilvl w:val="1"/>
          <w:numId w:val="3"/>
        </w:numPr>
        <w:ind w:hanging="281"/>
      </w:pPr>
      <w:r>
        <w:t xml:space="preserve">wyposażenie szkoły w pomoce dydaktyczne i sprzęt niezbędny do prowadzenia zajęć  </w:t>
      </w:r>
    </w:p>
    <w:p w14:paraId="0AF48574" w14:textId="77777777" w:rsidR="00397A18" w:rsidRDefault="00000000">
      <w:pPr>
        <w:numPr>
          <w:ilvl w:val="0"/>
          <w:numId w:val="3"/>
        </w:numPr>
        <w:spacing w:after="130" w:line="268" w:lineRule="auto"/>
        <w:ind w:hanging="427"/>
      </w:pPr>
      <w:r>
        <w:t xml:space="preserve">Rodzaje oraz terminy realizacji form wsparcia o których mowa w ust. 4 będą realizowane zgodnie z harmonogramami form wsparcia opracowanymi przez szkołę oraz wnioskiem o dofinansowanie Projektu.  </w:t>
      </w:r>
    </w:p>
    <w:p w14:paraId="61B06FAE" w14:textId="77777777" w:rsidR="00397A18" w:rsidRDefault="00000000">
      <w:pPr>
        <w:numPr>
          <w:ilvl w:val="0"/>
          <w:numId w:val="3"/>
        </w:numPr>
        <w:spacing w:after="119" w:line="276" w:lineRule="auto"/>
        <w:ind w:hanging="427"/>
      </w:pPr>
      <w:r>
        <w:t xml:space="preserve">Na Koordynatorze Szkolnym leży obowiązek realizacji Projektu zgodnie z wnioskiem i umową                             o dofinansowanie oraz wytycznymi w zakresie realizacji projektu w ramach programu Fundusze Europejskie dla Śląskiego 2021/2027. </w:t>
      </w:r>
    </w:p>
    <w:p w14:paraId="48B95D6C" w14:textId="77777777" w:rsidR="00397A18" w:rsidRDefault="00000000">
      <w:pPr>
        <w:spacing w:after="132" w:line="267" w:lineRule="auto"/>
        <w:ind w:left="4404"/>
        <w:jc w:val="left"/>
      </w:pPr>
      <w:r>
        <w:rPr>
          <w:b/>
        </w:rPr>
        <w:t xml:space="preserve">§ 4 </w:t>
      </w:r>
    </w:p>
    <w:p w14:paraId="0A41D1B4" w14:textId="77777777" w:rsidR="00397A18" w:rsidRDefault="00000000">
      <w:pPr>
        <w:pStyle w:val="Nagwek1"/>
        <w:numPr>
          <w:ilvl w:val="0"/>
          <w:numId w:val="0"/>
        </w:numPr>
        <w:ind w:left="3066"/>
      </w:pPr>
      <w:r>
        <w:t xml:space="preserve">Warunki uczestnictwa w Projekcie </w:t>
      </w:r>
    </w:p>
    <w:p w14:paraId="1A169539" w14:textId="77777777" w:rsidR="00397A18" w:rsidRDefault="00000000">
      <w:pPr>
        <w:numPr>
          <w:ilvl w:val="0"/>
          <w:numId w:val="4"/>
        </w:numPr>
        <w:spacing w:after="130" w:line="268" w:lineRule="auto"/>
        <w:ind w:hanging="427"/>
      </w:pPr>
      <w:r>
        <w:t xml:space="preserve">Projekt skierowany jest do uczniów uczęszczających do szkoły realizującej projekt oraz nauczycieli   pracujących w tej szkole. </w:t>
      </w:r>
    </w:p>
    <w:p w14:paraId="6F677356" w14:textId="77777777" w:rsidR="00397A18" w:rsidRDefault="00000000">
      <w:pPr>
        <w:numPr>
          <w:ilvl w:val="0"/>
          <w:numId w:val="4"/>
        </w:numPr>
        <w:ind w:hanging="427"/>
      </w:pPr>
      <w:r>
        <w:t xml:space="preserve">Uczestnikami uprawnionymi do udziału w Projekcie są uczniowie uczęszczający do szkoły realizującej projekt: </w:t>
      </w:r>
    </w:p>
    <w:p w14:paraId="6EC09CF4" w14:textId="77777777" w:rsidR="00397A18" w:rsidRDefault="00000000">
      <w:pPr>
        <w:numPr>
          <w:ilvl w:val="1"/>
          <w:numId w:val="4"/>
        </w:numPr>
        <w:spacing w:after="124" w:line="277" w:lineRule="auto"/>
        <w:ind w:hanging="281"/>
      </w:pPr>
      <w:r>
        <w:t xml:space="preserve">których rodzice/opiekunowie prawni (dot. nieletnich) zgłosili chęć uczestnictwa ucznia w Projekcie                   tj. dostarczyli wypełniony i podpisany komplet dokumentów będących załącznikiem do niniejszego Regulaminu. </w:t>
      </w:r>
    </w:p>
    <w:p w14:paraId="6E524070" w14:textId="77777777" w:rsidR="00397A18" w:rsidRDefault="00000000">
      <w:pPr>
        <w:numPr>
          <w:ilvl w:val="0"/>
          <w:numId w:val="4"/>
        </w:numPr>
        <w:spacing w:after="176"/>
        <w:ind w:hanging="427"/>
      </w:pPr>
      <w:r>
        <w:t xml:space="preserve">Rekrutacja odbędzie się z zachowaniem: </w:t>
      </w:r>
    </w:p>
    <w:p w14:paraId="647EF602" w14:textId="77777777" w:rsidR="00397A18" w:rsidRDefault="00000000">
      <w:pPr>
        <w:numPr>
          <w:ilvl w:val="1"/>
          <w:numId w:val="4"/>
        </w:numPr>
        <w:spacing w:after="173"/>
        <w:ind w:hanging="281"/>
      </w:pPr>
      <w:r>
        <w:t xml:space="preserve">jasnych, przejrzystych i dostępnych zasad zapewniających równy dostęp do informacji; </w:t>
      </w:r>
    </w:p>
    <w:p w14:paraId="75B08529" w14:textId="77777777" w:rsidR="00397A18" w:rsidRDefault="00000000">
      <w:pPr>
        <w:numPr>
          <w:ilvl w:val="1"/>
          <w:numId w:val="4"/>
        </w:numPr>
        <w:spacing w:after="171"/>
        <w:ind w:hanging="281"/>
      </w:pPr>
      <w:r>
        <w:t xml:space="preserve">zasad rekrutacji eliminujących wszelkie formy dyskryminacji ze względu na płeć, wiek, wyznanie, przynależność rasową, miejsce zamieszkania, pochodzenie, religię, niepełnosprawność, orientację seksualną, sytuację materialną, przynależność związkową lub partyjną; </w:t>
      </w:r>
    </w:p>
    <w:p w14:paraId="0FF17F51" w14:textId="77777777" w:rsidR="00397A18" w:rsidRDefault="00000000">
      <w:pPr>
        <w:numPr>
          <w:ilvl w:val="1"/>
          <w:numId w:val="4"/>
        </w:numPr>
        <w:spacing w:after="130" w:line="268" w:lineRule="auto"/>
        <w:ind w:hanging="281"/>
      </w:pPr>
      <w:r>
        <w:t>zasad równości szans i niedyskryminacji;</w:t>
      </w:r>
      <w:r>
        <w:rPr>
          <w:b/>
        </w:rPr>
        <w:t xml:space="preserve"> </w:t>
      </w:r>
    </w:p>
    <w:p w14:paraId="3EADFEFF" w14:textId="77777777" w:rsidR="00397A18" w:rsidRDefault="00000000">
      <w:pPr>
        <w:numPr>
          <w:ilvl w:val="1"/>
          <w:numId w:val="4"/>
        </w:numPr>
        <w:spacing w:after="130" w:line="268" w:lineRule="auto"/>
        <w:ind w:hanging="281"/>
      </w:pPr>
      <w:r>
        <w:t>zasady przestrzegania przepisów prawnych w zakresie ochrony danych osobowych.</w:t>
      </w:r>
      <w:r>
        <w:rPr>
          <w:b/>
        </w:rPr>
        <w:t xml:space="preserve"> </w:t>
      </w:r>
    </w:p>
    <w:p w14:paraId="341C5BCC" w14:textId="77777777" w:rsidR="00397A18" w:rsidRDefault="00000000">
      <w:pPr>
        <w:spacing w:after="132" w:line="267" w:lineRule="auto"/>
        <w:ind w:left="4404"/>
        <w:jc w:val="left"/>
      </w:pPr>
      <w:r>
        <w:rPr>
          <w:b/>
        </w:rPr>
        <w:t xml:space="preserve">§ 5 </w:t>
      </w:r>
    </w:p>
    <w:p w14:paraId="3EFA6ECF" w14:textId="77777777" w:rsidR="00397A18" w:rsidRDefault="00000000">
      <w:pPr>
        <w:pStyle w:val="Nagwek1"/>
        <w:numPr>
          <w:ilvl w:val="0"/>
          <w:numId w:val="0"/>
        </w:numPr>
        <w:ind w:left="3639"/>
      </w:pPr>
      <w:r>
        <w:lastRenderedPageBreak/>
        <w:t xml:space="preserve">Procedury rekrutacji </w:t>
      </w:r>
    </w:p>
    <w:p w14:paraId="2879E2E7" w14:textId="77777777" w:rsidR="00397A18" w:rsidRDefault="00000000">
      <w:pPr>
        <w:numPr>
          <w:ilvl w:val="0"/>
          <w:numId w:val="5"/>
        </w:numPr>
        <w:ind w:hanging="478"/>
      </w:pPr>
      <w:r>
        <w:t xml:space="preserve">Za przeprowadzenie procesu rekrutacji odpowiada Komisja Rekrutacyjna. Rekrutacja właściwa trwa                    do </w:t>
      </w:r>
      <w:r>
        <w:rPr>
          <w:b/>
        </w:rPr>
        <w:t>27.09.2024r.</w:t>
      </w:r>
      <w:r>
        <w:t xml:space="preserve"> dla uczniów. Rekrutacja dodatkowa może być realizowana w trakcie trwania projektu                  do </w:t>
      </w:r>
      <w:r>
        <w:rPr>
          <w:b/>
        </w:rPr>
        <w:t>30.09.2025r</w:t>
      </w:r>
      <w:r>
        <w:t xml:space="preserve">. </w:t>
      </w:r>
    </w:p>
    <w:p w14:paraId="67027A61" w14:textId="77777777" w:rsidR="00397A18" w:rsidRDefault="00000000">
      <w:pPr>
        <w:numPr>
          <w:ilvl w:val="0"/>
          <w:numId w:val="5"/>
        </w:numPr>
        <w:ind w:hanging="478"/>
      </w:pPr>
      <w:r>
        <w:t xml:space="preserve">Informacje o Projekcie oraz rekrutacji dostępne są: </w:t>
      </w:r>
    </w:p>
    <w:p w14:paraId="651DB97F" w14:textId="77777777" w:rsidR="00397A18" w:rsidRDefault="00000000">
      <w:pPr>
        <w:numPr>
          <w:ilvl w:val="1"/>
          <w:numId w:val="5"/>
        </w:numPr>
        <w:spacing w:after="150" w:line="268" w:lineRule="auto"/>
        <w:ind w:hanging="300"/>
      </w:pPr>
      <w:r>
        <w:t>w biurze Projektu w sekretariatach Szkół oraz w formie elektronicznej: na stronie internetowej szkoły realizującej Projekt</w:t>
      </w:r>
      <w:r>
        <w:rPr>
          <w:color w:val="FF0000"/>
        </w:rPr>
        <w:t xml:space="preserve">  </w:t>
      </w:r>
    </w:p>
    <w:p w14:paraId="40622A4F" w14:textId="77777777" w:rsidR="00397A18" w:rsidRDefault="00000000">
      <w:pPr>
        <w:numPr>
          <w:ilvl w:val="0"/>
          <w:numId w:val="5"/>
        </w:numPr>
        <w:ind w:hanging="478"/>
      </w:pPr>
      <w:r>
        <w:t xml:space="preserve">Procedura rekrutacji uczniów do Projektu obejmuje następujące etapy: </w:t>
      </w:r>
    </w:p>
    <w:p w14:paraId="10FDE521" w14:textId="77777777" w:rsidR="00397A18" w:rsidRDefault="00000000">
      <w:pPr>
        <w:numPr>
          <w:ilvl w:val="1"/>
          <w:numId w:val="5"/>
        </w:numPr>
        <w:ind w:hanging="300"/>
      </w:pPr>
      <w:r>
        <w:t xml:space="preserve">Złożenie następujących dokumentów wypełnionych i podpisanych przez /rodzica/opiekuna prawnego ucznia: </w:t>
      </w:r>
    </w:p>
    <w:p w14:paraId="774BE0F3" w14:textId="77777777" w:rsidR="00397A18" w:rsidRDefault="00000000">
      <w:pPr>
        <w:numPr>
          <w:ilvl w:val="2"/>
          <w:numId w:val="5"/>
        </w:numPr>
        <w:spacing w:after="130" w:line="268" w:lineRule="auto"/>
        <w:ind w:hanging="286"/>
      </w:pPr>
      <w:r>
        <w:t xml:space="preserve">deklaracja uczestnictwa w Projekcie, </w:t>
      </w:r>
    </w:p>
    <w:p w14:paraId="3501D2CC" w14:textId="77777777" w:rsidR="00397A18" w:rsidRDefault="00000000">
      <w:pPr>
        <w:numPr>
          <w:ilvl w:val="2"/>
          <w:numId w:val="5"/>
        </w:numPr>
        <w:ind w:hanging="286"/>
      </w:pPr>
      <w:r>
        <w:t xml:space="preserve">formularz zgłoszeniowy,   </w:t>
      </w:r>
    </w:p>
    <w:p w14:paraId="2200B427" w14:textId="77777777" w:rsidR="00397A18" w:rsidRDefault="00000000">
      <w:pPr>
        <w:numPr>
          <w:ilvl w:val="2"/>
          <w:numId w:val="5"/>
        </w:numPr>
        <w:spacing w:after="130" w:line="268" w:lineRule="auto"/>
        <w:ind w:hanging="286"/>
      </w:pPr>
      <w:r>
        <w:t xml:space="preserve">oświadczenia dotyczące przetwarzania danych osobowych; </w:t>
      </w:r>
    </w:p>
    <w:p w14:paraId="100C000E" w14:textId="77777777" w:rsidR="00397A18" w:rsidRDefault="00000000">
      <w:pPr>
        <w:ind w:left="711"/>
      </w:pPr>
      <w:r>
        <w:t xml:space="preserve">Powyższe dokumenty mogą zostać wysłane pocztą na adres szkoły. Istnieje również możliwość złożenia dokumentów w formie elektronicznej, jeśli specjalne potrzeby potencjalnych uczestników/ rodziców wymagają takiej formy. Prosimy o kontakt telefoniczny ze szkołą. </w:t>
      </w:r>
    </w:p>
    <w:p w14:paraId="376AE24B" w14:textId="77777777" w:rsidR="00397A18" w:rsidRDefault="00000000">
      <w:pPr>
        <w:numPr>
          <w:ilvl w:val="1"/>
          <w:numId w:val="5"/>
        </w:numPr>
        <w:ind w:hanging="300"/>
      </w:pPr>
      <w:r>
        <w:t xml:space="preserve">weryfikację kryteriów przez Koordynatora Szkolnego Projektu na podstawie deklaracji/ankiety zgłoszeniowej: </w:t>
      </w:r>
    </w:p>
    <w:p w14:paraId="1A781C7C" w14:textId="77777777" w:rsidR="00397A18" w:rsidRDefault="00000000">
      <w:pPr>
        <w:numPr>
          <w:ilvl w:val="2"/>
          <w:numId w:val="5"/>
        </w:numPr>
        <w:ind w:hanging="286"/>
      </w:pPr>
      <w:r>
        <w:rPr>
          <w:b/>
        </w:rPr>
        <w:t>kryterium podstawowe</w:t>
      </w:r>
      <w:r>
        <w:t xml:space="preserve"> - miejsce zamieszkania – woj. Śląskie oraz uczeń SPR lub SPG</w:t>
      </w:r>
      <w:r>
        <w:rPr>
          <w:color w:val="FF0000"/>
        </w:rPr>
        <w:t xml:space="preserve"> </w:t>
      </w:r>
    </w:p>
    <w:p w14:paraId="0CE96E3B" w14:textId="77777777" w:rsidR="00397A18" w:rsidRDefault="00000000">
      <w:pPr>
        <w:numPr>
          <w:ilvl w:val="2"/>
          <w:numId w:val="5"/>
        </w:numPr>
        <w:spacing w:after="124" w:line="277" w:lineRule="auto"/>
        <w:ind w:hanging="286"/>
      </w:pPr>
      <w:r>
        <w:rPr>
          <w:b/>
        </w:rPr>
        <w:t xml:space="preserve">kryterium uzupełniające – </w:t>
      </w:r>
      <w:r>
        <w:t xml:space="preserve">zadanie 1, zadanie 2, zadanie 3 – rekrutacja uczniów na podstawie sytuacji </w:t>
      </w:r>
      <w:r>
        <w:tab/>
        <w:t xml:space="preserve">indywidualnej </w:t>
      </w:r>
      <w:r>
        <w:tab/>
        <w:t xml:space="preserve">ucznia </w:t>
      </w:r>
      <w:r>
        <w:tab/>
        <w:t xml:space="preserve">– </w:t>
      </w:r>
      <w:r>
        <w:tab/>
        <w:t xml:space="preserve">informacji </w:t>
      </w:r>
      <w:r>
        <w:tab/>
        <w:t xml:space="preserve">zawartych </w:t>
      </w:r>
      <w:r>
        <w:tab/>
        <w:t xml:space="preserve">w </w:t>
      </w:r>
      <w:r>
        <w:tab/>
        <w:t xml:space="preserve">AZ </w:t>
      </w:r>
      <w:r>
        <w:tab/>
        <w:t xml:space="preserve">– </w:t>
      </w:r>
      <w:r>
        <w:tab/>
        <w:t>opinia wychowawcy/pedagoga/nauczyciela danego przedmiotu. W przypadku dużego zainteresowania na dane zajęcia, dodatkowym kryterium będzie otrzymana punktacja na etapie oceny sytuacji indywidualnej ucznia tj.</w:t>
      </w:r>
      <w:r>
        <w:rPr>
          <w:color w:val="FF0000"/>
        </w:rPr>
        <w:t xml:space="preserve"> </w:t>
      </w:r>
      <w:r>
        <w:t>przyznawana waga punktowa od 1 do 5 (gdzie 5 oznacza bardzo duże problemy np. uczeń z deficytami rozwoju mowy, rozwoju społeczno-emocjonalnego, problemy                   z koncentracja, zachowaniem, z nadmiernym pobudzeniem, z wysokim lękiem, z obniżonym nastrojem, problem z kontrolą emocji, z opinią, orzeczeniem o kształceniu specjalnym,                             z problemami w nauce w danym obszarze – przedmiocie szkolnym itp.) We wszystkich zadaniach pierwszeństwo mają dzieci z niepełnosprawnościami – otrzymują dodatkowe 5 pkt.</w:t>
      </w:r>
      <w:r>
        <w:rPr>
          <w:color w:val="FF0000"/>
        </w:rPr>
        <w:t xml:space="preserve">   </w:t>
      </w:r>
    </w:p>
    <w:p w14:paraId="72369536" w14:textId="77777777" w:rsidR="00397A18" w:rsidRDefault="00000000">
      <w:pPr>
        <w:numPr>
          <w:ilvl w:val="1"/>
          <w:numId w:val="5"/>
        </w:numPr>
        <w:spacing w:after="130" w:line="268" w:lineRule="auto"/>
        <w:ind w:hanging="300"/>
      </w:pPr>
      <w:r>
        <w:t xml:space="preserve">podjęcie decyzji przez Koordynatora Szkolnego Projektu o zakwalifikowaniu uczestników zgodnie                    z postanowieniami niniejszego Regulaminu; </w:t>
      </w:r>
    </w:p>
    <w:p w14:paraId="33073945" w14:textId="77777777" w:rsidR="00397A18" w:rsidRDefault="00000000">
      <w:pPr>
        <w:numPr>
          <w:ilvl w:val="1"/>
          <w:numId w:val="5"/>
        </w:numPr>
        <w:spacing w:after="130" w:line="268" w:lineRule="auto"/>
        <w:ind w:hanging="300"/>
      </w:pPr>
      <w:r>
        <w:t xml:space="preserve">stworzenie listy uczestników Projektu oraz listy rezerwowej (jeśli nie będzie możliwości, aby wszyscy chętni wzięli udział w projekcie), w przypadku rezygnacji lub nieuzasadnionej nieobecności lub długotrwałej choroby uczestnika, uniemożliwiającej korzystanie ze wsparcia, do Projektu zrekrutowana zostanie osoba z listy rezerwowej lub zostanie przeprowadzona rekrutacja dodatkowa (w przypadku braku listy rezerwowej);  </w:t>
      </w:r>
    </w:p>
    <w:p w14:paraId="372CE143" w14:textId="77777777" w:rsidR="00397A18" w:rsidRDefault="00000000">
      <w:pPr>
        <w:numPr>
          <w:ilvl w:val="1"/>
          <w:numId w:val="5"/>
        </w:numPr>
        <w:spacing w:after="124" w:line="277" w:lineRule="auto"/>
        <w:ind w:hanging="300"/>
      </w:pPr>
      <w:r>
        <w:t xml:space="preserve">w przypadku dużej liczby chętnych dodatkowe punkty będą przyznawane uczniom o specjalnych potrzebach edukacyjnych. Ponadto, każdorazowo pod uwagę będzie brana opinia nauczyciela/pedagoga nt. jego potrzeb, deficytów, problemów, potencjałów, zagrożeń, celem wyrównania barier równościowych do każdego zadania osoby z niepełnosprawnością otrzymują 5pkt. </w:t>
      </w:r>
    </w:p>
    <w:p w14:paraId="4FCA8EF8" w14:textId="77777777" w:rsidR="00397A18" w:rsidRDefault="00000000">
      <w:pPr>
        <w:numPr>
          <w:ilvl w:val="1"/>
          <w:numId w:val="5"/>
        </w:numPr>
        <w:ind w:hanging="300"/>
      </w:pPr>
      <w:r>
        <w:t xml:space="preserve">w przypadku uzyskania przez dwoje uczniów takiej samej liczby punktów, kryterium decydującym                    o zakwalifikowaniu do Projektu będzie opinia wychowawcy w aspekcie ilości problemów i stopnia dysfunkcji ucznia. </w:t>
      </w:r>
    </w:p>
    <w:p w14:paraId="28DBB2D0" w14:textId="77777777" w:rsidR="00397A18" w:rsidRDefault="00000000">
      <w:pPr>
        <w:numPr>
          <w:ilvl w:val="1"/>
          <w:numId w:val="5"/>
        </w:numPr>
        <w:spacing w:after="130" w:line="268" w:lineRule="auto"/>
        <w:ind w:hanging="300"/>
      </w:pPr>
      <w:r>
        <w:t xml:space="preserve">listę uczestników Projektu zatwierdza Dyrektor Szkoły realizującej Projekt; </w:t>
      </w:r>
    </w:p>
    <w:p w14:paraId="0F678C90" w14:textId="77777777" w:rsidR="00397A18" w:rsidRDefault="00000000">
      <w:pPr>
        <w:numPr>
          <w:ilvl w:val="1"/>
          <w:numId w:val="5"/>
        </w:numPr>
        <w:spacing w:after="130" w:line="268" w:lineRule="auto"/>
        <w:ind w:hanging="300"/>
      </w:pPr>
      <w:r>
        <w:lastRenderedPageBreak/>
        <w:t xml:space="preserve">poinformowanie (ustne bądź telefoniczne) rodziców/opiekunów o zakwalifikowaniu ucznia do udziału w Projekcie. </w:t>
      </w:r>
    </w:p>
    <w:p w14:paraId="1288303B" w14:textId="77777777" w:rsidR="00397A18" w:rsidRDefault="00000000">
      <w:pPr>
        <w:numPr>
          <w:ilvl w:val="0"/>
          <w:numId w:val="5"/>
        </w:numPr>
        <w:spacing w:after="130" w:line="268" w:lineRule="auto"/>
        <w:ind w:hanging="478"/>
      </w:pPr>
      <w:r>
        <w:t xml:space="preserve">W ramach Projektu dopuszcza się możliwość uczestniczenia jednego ucznia w kilku formach wsparcia. </w:t>
      </w:r>
    </w:p>
    <w:p w14:paraId="0DAEF897" w14:textId="77777777" w:rsidR="00397A18" w:rsidRDefault="00000000">
      <w:pPr>
        <w:spacing w:after="132" w:line="267" w:lineRule="auto"/>
        <w:ind w:left="4404"/>
        <w:jc w:val="left"/>
      </w:pPr>
      <w:r>
        <w:rPr>
          <w:b/>
        </w:rPr>
        <w:t xml:space="preserve">§ 6 </w:t>
      </w:r>
    </w:p>
    <w:p w14:paraId="0C837254" w14:textId="77777777" w:rsidR="00397A18" w:rsidRDefault="00000000">
      <w:pPr>
        <w:spacing w:after="132" w:line="267" w:lineRule="auto"/>
        <w:ind w:left="2915"/>
        <w:jc w:val="left"/>
      </w:pPr>
      <w:r>
        <w:rPr>
          <w:b/>
        </w:rPr>
        <w:t xml:space="preserve">Uprawnienia i obowiązki Uczestników </w:t>
      </w:r>
    </w:p>
    <w:p w14:paraId="29C5C035" w14:textId="77777777" w:rsidR="00397A18" w:rsidRDefault="00000000">
      <w:pPr>
        <w:numPr>
          <w:ilvl w:val="0"/>
          <w:numId w:val="6"/>
        </w:numPr>
        <w:ind w:hanging="427"/>
      </w:pPr>
      <w:r>
        <w:t xml:space="preserve">Uczestnicy zobowiązani są do regularnego, punktualnego i aktywnego uczestnictwa w zajęciach  </w:t>
      </w:r>
    </w:p>
    <w:p w14:paraId="226B73DE" w14:textId="77777777" w:rsidR="00397A18" w:rsidRDefault="00000000">
      <w:pPr>
        <w:numPr>
          <w:ilvl w:val="0"/>
          <w:numId w:val="6"/>
        </w:numPr>
        <w:ind w:hanging="427"/>
      </w:pPr>
      <w:r>
        <w:t xml:space="preserve">Na zajęciach sprawdzana jest obecność – nauczyciele prowadzący zajęcia odnotowują obecność uczestników na każdych zajęciach. </w:t>
      </w:r>
    </w:p>
    <w:p w14:paraId="0F48D17C" w14:textId="77777777" w:rsidR="00397A18" w:rsidRDefault="00000000">
      <w:pPr>
        <w:numPr>
          <w:ilvl w:val="0"/>
          <w:numId w:val="6"/>
        </w:numPr>
        <w:ind w:hanging="427"/>
      </w:pPr>
      <w:r>
        <w:t xml:space="preserve">Dopuszcza się usprawiedliwione nieobecności Uczestników spowodowane chorobą lub ważnymi sytuacjami losowymi. Uczniowie mogą odrobić nieobecności poprzez wykonanie pracy domowej. </w:t>
      </w:r>
    </w:p>
    <w:p w14:paraId="7799409C" w14:textId="77777777" w:rsidR="00397A18" w:rsidRDefault="00000000">
      <w:pPr>
        <w:numPr>
          <w:ilvl w:val="0"/>
          <w:numId w:val="6"/>
        </w:numPr>
        <w:ind w:hanging="427"/>
      </w:pPr>
      <w:r>
        <w:t xml:space="preserve">Uczestnicy zobowiązani są do:  </w:t>
      </w:r>
    </w:p>
    <w:p w14:paraId="4D509436" w14:textId="77777777" w:rsidR="00397A18" w:rsidRDefault="00000000">
      <w:pPr>
        <w:numPr>
          <w:ilvl w:val="1"/>
          <w:numId w:val="6"/>
        </w:numPr>
        <w:spacing w:after="150"/>
        <w:ind w:hanging="281"/>
      </w:pPr>
      <w:r>
        <w:t xml:space="preserve">Regularnego uczestnictwa w ustalonych zajęciach i warsztatach, które wspierają proces nauki i rozwój ich umiejętności poznawczych, wspierając wszechstronne rozwijanie ich umiejętności otwierając im szersze perspektywy na rynku pracy. </w:t>
      </w:r>
    </w:p>
    <w:p w14:paraId="2752B90E" w14:textId="77777777" w:rsidR="00397A18" w:rsidRDefault="00000000">
      <w:pPr>
        <w:numPr>
          <w:ilvl w:val="0"/>
          <w:numId w:val="6"/>
        </w:numPr>
        <w:ind w:hanging="427"/>
      </w:pPr>
      <w:r>
        <w:t xml:space="preserve">Uczestnik Projektu zostaje skreślony z listy uczestników w przypadku: </w:t>
      </w:r>
    </w:p>
    <w:p w14:paraId="2B9214F8" w14:textId="77777777" w:rsidR="00397A18" w:rsidRDefault="00000000">
      <w:pPr>
        <w:numPr>
          <w:ilvl w:val="1"/>
          <w:numId w:val="6"/>
        </w:numPr>
        <w:ind w:hanging="281"/>
      </w:pPr>
      <w:r>
        <w:t xml:space="preserve">nieusprawiedliwionego opuszczania zajęć oraz nieuzyskania zgody Koordynatora Szkolnego Projektu na kontynuację uczestnictwa w Projekcie; </w:t>
      </w:r>
    </w:p>
    <w:p w14:paraId="1E3B417E" w14:textId="77777777" w:rsidR="00397A18" w:rsidRDefault="00000000">
      <w:pPr>
        <w:numPr>
          <w:ilvl w:val="1"/>
          <w:numId w:val="6"/>
        </w:numPr>
        <w:ind w:hanging="281"/>
      </w:pPr>
      <w:r>
        <w:t xml:space="preserve">złożenia pisemnej rezygnacji z własnego uczestnictwa w Projekcie przez pełnoletniego uczestnika projektu lub złożenia pisemnej rezygnacji rodzica bądź opiekuna w przypadku osoby nieletniej; </w:t>
      </w:r>
    </w:p>
    <w:p w14:paraId="624C389E" w14:textId="77777777" w:rsidR="00397A18" w:rsidRDefault="00000000">
      <w:pPr>
        <w:spacing w:after="135" w:line="259" w:lineRule="auto"/>
        <w:ind w:left="10" w:right="9"/>
        <w:jc w:val="center"/>
      </w:pPr>
      <w:r>
        <w:rPr>
          <w:b/>
        </w:rPr>
        <w:t xml:space="preserve">§ 7 </w:t>
      </w:r>
    </w:p>
    <w:p w14:paraId="2124E7EE" w14:textId="77777777" w:rsidR="00397A18" w:rsidRDefault="00000000">
      <w:pPr>
        <w:spacing w:after="132" w:line="267" w:lineRule="auto"/>
        <w:ind w:left="3455"/>
        <w:jc w:val="left"/>
      </w:pPr>
      <w:r>
        <w:rPr>
          <w:b/>
        </w:rPr>
        <w:t xml:space="preserve">Zasady rezygnacji z zajęć </w:t>
      </w:r>
    </w:p>
    <w:p w14:paraId="1FE269D5" w14:textId="77777777" w:rsidR="00397A18" w:rsidRDefault="00000000">
      <w:pPr>
        <w:numPr>
          <w:ilvl w:val="0"/>
          <w:numId w:val="7"/>
        </w:numPr>
        <w:spacing w:after="130" w:line="268" w:lineRule="auto"/>
        <w:ind w:hanging="427"/>
      </w:pPr>
      <w:r>
        <w:t xml:space="preserve">Beneficjent zastrzega sobie prawo skreślenia Uczestnika z listy uczestników zajęć w przypadku naruszenia przez niego niniejszego Regulaminu. </w:t>
      </w:r>
    </w:p>
    <w:p w14:paraId="4C02D816" w14:textId="77777777" w:rsidR="00397A18" w:rsidRDefault="00000000">
      <w:pPr>
        <w:numPr>
          <w:ilvl w:val="0"/>
          <w:numId w:val="7"/>
        </w:numPr>
        <w:ind w:hanging="427"/>
      </w:pPr>
      <w:r>
        <w:t xml:space="preserve">W celu zabezpieczenia frekwencji, na wypadek choroby lub zdarzeń losowych, przewiduje się utworzenie listy rezerwowej uczestników – jeśli będzie taka możliwość. </w:t>
      </w:r>
    </w:p>
    <w:p w14:paraId="24289751" w14:textId="77777777" w:rsidR="00397A18" w:rsidRDefault="00000000">
      <w:pPr>
        <w:numPr>
          <w:ilvl w:val="0"/>
          <w:numId w:val="7"/>
        </w:numPr>
        <w:ind w:hanging="427"/>
      </w:pPr>
      <w:r>
        <w:t xml:space="preserve">W przypadku rezygnacji lub skreślenia Uczestnika z listy osób zakwalifikowanych do Projektu, jego miejsce zajmie pierwsza osoba z listy rezerwowej, lub rozpocznie się rekrutacja dodatkowa. </w:t>
      </w:r>
    </w:p>
    <w:p w14:paraId="4441B14D" w14:textId="77777777" w:rsidR="00397A18" w:rsidRDefault="00000000">
      <w:pPr>
        <w:numPr>
          <w:ilvl w:val="0"/>
          <w:numId w:val="7"/>
        </w:numPr>
        <w:spacing w:after="130" w:line="268" w:lineRule="auto"/>
        <w:ind w:hanging="427"/>
      </w:pPr>
      <w:r>
        <w:t xml:space="preserve">W przypadku rezygnacji z udziału w zajęciach, uczestnik/rodzic/opiekun prawny ucznia jest zobowiązany powiadomić szkołę realizującą projekt pisemnie o tym fakcie, (mailowo lub papierowo) a Szkoła powiadamia Koordynatora projektu.  </w:t>
      </w:r>
    </w:p>
    <w:p w14:paraId="273BBDA0" w14:textId="77777777" w:rsidR="00397A18" w:rsidRDefault="00000000">
      <w:pPr>
        <w:spacing w:after="135" w:line="259" w:lineRule="auto"/>
        <w:ind w:left="10" w:right="9"/>
        <w:jc w:val="center"/>
      </w:pPr>
      <w:r>
        <w:rPr>
          <w:b/>
        </w:rPr>
        <w:t xml:space="preserve">§ 8 </w:t>
      </w:r>
    </w:p>
    <w:p w14:paraId="39E6771F" w14:textId="77777777" w:rsidR="00397A18" w:rsidRDefault="00000000">
      <w:pPr>
        <w:spacing w:after="132" w:line="267" w:lineRule="auto"/>
        <w:ind w:left="3111"/>
        <w:jc w:val="left"/>
      </w:pPr>
      <w:r>
        <w:rPr>
          <w:b/>
        </w:rPr>
        <w:t xml:space="preserve">Zasady monitoringu Uczestników </w:t>
      </w:r>
    </w:p>
    <w:p w14:paraId="5974AB7D" w14:textId="77777777" w:rsidR="00397A18" w:rsidRDefault="00000000">
      <w:pPr>
        <w:numPr>
          <w:ilvl w:val="0"/>
          <w:numId w:val="8"/>
        </w:numPr>
        <w:ind w:hanging="427"/>
      </w:pPr>
      <w:r>
        <w:t xml:space="preserve">Uczestnik Projektu/rodzic/opiekun prawny zobowiązuje się podać dane niezbędne do wypełnienia CST 2021. </w:t>
      </w:r>
    </w:p>
    <w:p w14:paraId="6BE3C255" w14:textId="77777777" w:rsidR="00397A18" w:rsidRDefault="00000000">
      <w:pPr>
        <w:numPr>
          <w:ilvl w:val="0"/>
          <w:numId w:val="8"/>
        </w:numPr>
        <w:ind w:hanging="427"/>
      </w:pPr>
      <w:r>
        <w:t xml:space="preserve">W celu przeprowadzenia procesu monitoringu i oceny uczestnicy (opiekunowie prawni) są zobowiązani                 do udzielania informacji, na temat rezultatów uczestnictwa przez nich w Projekcie. </w:t>
      </w:r>
    </w:p>
    <w:p w14:paraId="1BA3349C" w14:textId="77777777" w:rsidR="00397A18" w:rsidRDefault="00000000">
      <w:pPr>
        <w:spacing w:after="135" w:line="259" w:lineRule="auto"/>
        <w:ind w:left="10" w:right="9"/>
        <w:jc w:val="center"/>
      </w:pPr>
      <w:r>
        <w:rPr>
          <w:b/>
        </w:rPr>
        <w:t xml:space="preserve">§ 9 </w:t>
      </w:r>
    </w:p>
    <w:p w14:paraId="5F2616B7" w14:textId="77777777" w:rsidR="00397A18" w:rsidRDefault="00000000">
      <w:pPr>
        <w:spacing w:after="132" w:line="267" w:lineRule="auto"/>
        <w:ind w:left="3531"/>
        <w:jc w:val="left"/>
      </w:pPr>
      <w:r>
        <w:rPr>
          <w:b/>
        </w:rPr>
        <w:t xml:space="preserve">Postanowienia końcowe </w:t>
      </w:r>
    </w:p>
    <w:p w14:paraId="534266B6" w14:textId="77777777" w:rsidR="00397A18" w:rsidRDefault="00000000">
      <w:pPr>
        <w:numPr>
          <w:ilvl w:val="0"/>
          <w:numId w:val="9"/>
        </w:numPr>
        <w:ind w:hanging="427"/>
      </w:pPr>
      <w:r>
        <w:t xml:space="preserve">W sprawach nieuregulowanych niniejszym Regulaminem zastosowanie mają odpowiednie wytyczne                         i zasady wynikające z programu Fundusze Europejskie dla Śląskiego 2021/2027, a także przepisy wynikające z właściwych aktów prawa. </w:t>
      </w:r>
    </w:p>
    <w:p w14:paraId="356B341A" w14:textId="77777777" w:rsidR="00397A18" w:rsidRDefault="00000000">
      <w:pPr>
        <w:numPr>
          <w:ilvl w:val="0"/>
          <w:numId w:val="9"/>
        </w:numPr>
        <w:spacing w:after="155"/>
        <w:ind w:hanging="427"/>
      </w:pPr>
      <w:r>
        <w:t xml:space="preserve">Regulamin wchodzi w życie z </w:t>
      </w:r>
      <w:r>
        <w:rPr>
          <w:b/>
        </w:rPr>
        <w:t>dniem jego podpisania</w:t>
      </w:r>
      <w:r>
        <w:t xml:space="preserve"> </w:t>
      </w:r>
    </w:p>
    <w:p w14:paraId="6CBA9712" w14:textId="77777777" w:rsidR="00397A18" w:rsidRDefault="00000000">
      <w:pPr>
        <w:numPr>
          <w:ilvl w:val="0"/>
          <w:numId w:val="9"/>
        </w:numPr>
        <w:spacing w:after="130" w:line="268" w:lineRule="auto"/>
        <w:ind w:hanging="427"/>
      </w:pPr>
      <w:r>
        <w:lastRenderedPageBreak/>
        <w:t xml:space="preserve">Beneficjent zastrzega sobie prawo do zmiany Regulaminu. </w:t>
      </w:r>
    </w:p>
    <w:p w14:paraId="4D426E45" w14:textId="77777777" w:rsidR="00397A18" w:rsidRDefault="00000000">
      <w:pPr>
        <w:numPr>
          <w:ilvl w:val="0"/>
          <w:numId w:val="9"/>
        </w:numPr>
        <w:spacing w:after="130" w:line="268" w:lineRule="auto"/>
        <w:ind w:hanging="427"/>
      </w:pPr>
      <w:r>
        <w:t xml:space="preserve">Regulamin jest dostępny w szkole realizującej Projekt, w biurze Projektu oraz na stronach internetowych szkoły uczestniczącej w niniejszym Projekcie. </w:t>
      </w:r>
    </w:p>
    <w:p w14:paraId="088D3A17" w14:textId="77777777" w:rsidR="00397A18" w:rsidRDefault="00000000">
      <w:pPr>
        <w:spacing w:after="135" w:line="259" w:lineRule="auto"/>
        <w:ind w:left="0" w:firstLine="0"/>
        <w:jc w:val="left"/>
      </w:pPr>
      <w:r>
        <w:t xml:space="preserve"> </w:t>
      </w:r>
    </w:p>
    <w:p w14:paraId="2CFA42D9" w14:textId="77777777" w:rsidR="00397A18" w:rsidRDefault="00000000">
      <w:pPr>
        <w:spacing w:after="135" w:line="259" w:lineRule="auto"/>
        <w:ind w:left="0" w:firstLine="0"/>
        <w:jc w:val="left"/>
      </w:pPr>
      <w:r>
        <w:t xml:space="preserve"> </w:t>
      </w:r>
    </w:p>
    <w:p w14:paraId="17E3450B" w14:textId="77777777" w:rsidR="00397A1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DC720B" w14:textId="77777777" w:rsidR="00397A18" w:rsidRDefault="00000000">
      <w:pPr>
        <w:spacing w:after="183" w:line="259" w:lineRule="auto"/>
        <w:ind w:left="0" w:firstLine="0"/>
        <w:jc w:val="left"/>
      </w:pPr>
      <w:r>
        <w:t xml:space="preserve"> </w:t>
      </w:r>
    </w:p>
    <w:p w14:paraId="180FC892" w14:textId="77777777" w:rsidR="00397A18" w:rsidRDefault="00000000">
      <w:pPr>
        <w:numPr>
          <w:ilvl w:val="0"/>
          <w:numId w:val="9"/>
        </w:numPr>
        <w:spacing w:after="138" w:line="259" w:lineRule="auto"/>
        <w:ind w:hanging="427"/>
      </w:pPr>
      <w:r>
        <w:rPr>
          <w:b/>
          <w:sz w:val="24"/>
        </w:rPr>
        <w:t xml:space="preserve">Załączniki do Regulaminu rekrutacji: </w:t>
      </w:r>
    </w:p>
    <w:p w14:paraId="308E41D6" w14:textId="77777777" w:rsidR="00397A18" w:rsidRDefault="00000000">
      <w:pPr>
        <w:spacing w:after="137" w:line="259" w:lineRule="auto"/>
        <w:ind w:left="422"/>
        <w:jc w:val="left"/>
      </w:pPr>
      <w:r>
        <w:rPr>
          <w:b/>
          <w:sz w:val="24"/>
        </w:rPr>
        <w:t xml:space="preserve">1a) Deklaracja uczestnictwa w projekcie ucznia   </w:t>
      </w:r>
    </w:p>
    <w:p w14:paraId="5C807C71" w14:textId="77777777" w:rsidR="00397A18" w:rsidRDefault="00000000">
      <w:pPr>
        <w:spacing w:after="138" w:line="259" w:lineRule="auto"/>
        <w:ind w:left="422"/>
        <w:jc w:val="left"/>
      </w:pPr>
      <w:r>
        <w:rPr>
          <w:b/>
          <w:sz w:val="24"/>
        </w:rPr>
        <w:t xml:space="preserve">1b) Ankieta zgłoszeniowa ucznia    </w:t>
      </w:r>
    </w:p>
    <w:p w14:paraId="4832E2C0" w14:textId="77777777" w:rsidR="00397A18" w:rsidRDefault="00000000">
      <w:pPr>
        <w:spacing w:after="138" w:line="259" w:lineRule="auto"/>
        <w:ind w:left="422"/>
        <w:jc w:val="left"/>
      </w:pPr>
      <w:r>
        <w:rPr>
          <w:b/>
          <w:sz w:val="24"/>
        </w:rPr>
        <w:t xml:space="preserve">2)  Formularz zgłoszeniowy ucznia  </w:t>
      </w:r>
    </w:p>
    <w:p w14:paraId="6331C893" w14:textId="77777777" w:rsidR="00397A18" w:rsidRDefault="00000000">
      <w:pPr>
        <w:spacing w:after="137" w:line="259" w:lineRule="auto"/>
        <w:ind w:left="422"/>
        <w:jc w:val="left"/>
      </w:pPr>
      <w:r>
        <w:rPr>
          <w:b/>
          <w:sz w:val="24"/>
        </w:rPr>
        <w:t xml:space="preserve">3a) Klauzula informacyjna </w:t>
      </w:r>
    </w:p>
    <w:p w14:paraId="07E88DAA" w14:textId="77777777" w:rsidR="00397A18" w:rsidRDefault="00000000">
      <w:pPr>
        <w:spacing w:after="103" w:line="259" w:lineRule="auto"/>
        <w:ind w:left="422"/>
        <w:jc w:val="left"/>
      </w:pPr>
      <w:r>
        <w:rPr>
          <w:b/>
          <w:sz w:val="24"/>
        </w:rPr>
        <w:t>3b)/3c) Klauzula informacyjna</w:t>
      </w:r>
      <w:r>
        <w:rPr>
          <w:b/>
        </w:rPr>
        <w:t xml:space="preserve">  </w:t>
      </w:r>
    </w:p>
    <w:p w14:paraId="7F8F7990" w14:textId="77777777" w:rsidR="00397A18" w:rsidRDefault="00000000">
      <w:pPr>
        <w:spacing w:after="135" w:line="259" w:lineRule="auto"/>
        <w:ind w:left="427" w:firstLine="0"/>
        <w:jc w:val="left"/>
      </w:pPr>
      <w:r>
        <w:t xml:space="preserve"> </w:t>
      </w:r>
    </w:p>
    <w:p w14:paraId="3E377C1A" w14:textId="77777777" w:rsidR="00397A18" w:rsidRDefault="00000000">
      <w:pPr>
        <w:spacing w:after="135" w:line="259" w:lineRule="auto"/>
        <w:ind w:left="427" w:firstLine="0"/>
        <w:jc w:val="left"/>
      </w:pPr>
      <w:r>
        <w:t xml:space="preserve">  </w:t>
      </w:r>
    </w:p>
    <w:p w14:paraId="71A0D5C6" w14:textId="77777777" w:rsidR="00397A1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397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2" w:right="1409" w:bottom="1347" w:left="1419" w:header="58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F0CB" w14:textId="77777777" w:rsidR="00F72DE9" w:rsidRDefault="00F72DE9">
      <w:pPr>
        <w:spacing w:after="0" w:line="240" w:lineRule="auto"/>
      </w:pPr>
      <w:r>
        <w:separator/>
      </w:r>
    </w:p>
  </w:endnote>
  <w:endnote w:type="continuationSeparator" w:id="0">
    <w:p w14:paraId="614AA293" w14:textId="77777777" w:rsidR="00F72DE9" w:rsidRDefault="00F7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0886" w14:textId="77777777" w:rsidR="00397A18" w:rsidRDefault="00000000">
    <w:pPr>
      <w:tabs>
        <w:tab w:val="right" w:pos="9078"/>
      </w:tabs>
      <w:spacing w:after="0" w:line="259" w:lineRule="auto"/>
      <w:ind w:left="0" w:firstLine="0"/>
      <w:jc w:val="left"/>
    </w:pPr>
    <w:r>
      <w:rPr>
        <w:i/>
        <w:sz w:val="24"/>
        <w:vertAlign w:val="superscript"/>
      </w:rPr>
      <w:t xml:space="preserve"> </w:t>
    </w:r>
    <w:r>
      <w:rPr>
        <w:i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04C4" w14:textId="77777777" w:rsidR="00397A18" w:rsidRDefault="00000000">
    <w:pPr>
      <w:tabs>
        <w:tab w:val="right" w:pos="9078"/>
      </w:tabs>
      <w:spacing w:after="0" w:line="259" w:lineRule="auto"/>
      <w:ind w:left="0" w:firstLine="0"/>
      <w:jc w:val="left"/>
    </w:pPr>
    <w:r>
      <w:rPr>
        <w:i/>
        <w:sz w:val="24"/>
        <w:vertAlign w:val="superscript"/>
      </w:rPr>
      <w:t xml:space="preserve"> </w:t>
    </w:r>
    <w:r>
      <w:rPr>
        <w:i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10D6" w14:textId="77777777" w:rsidR="00397A18" w:rsidRDefault="00000000">
    <w:pPr>
      <w:tabs>
        <w:tab w:val="right" w:pos="9078"/>
      </w:tabs>
      <w:spacing w:after="0" w:line="259" w:lineRule="auto"/>
      <w:ind w:left="0" w:firstLine="0"/>
      <w:jc w:val="left"/>
    </w:pPr>
    <w:r>
      <w:rPr>
        <w:i/>
        <w:sz w:val="24"/>
        <w:vertAlign w:val="superscript"/>
      </w:rPr>
      <w:t xml:space="preserve"> </w:t>
    </w:r>
    <w:r>
      <w:rPr>
        <w:i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3380" w14:textId="77777777" w:rsidR="00F72DE9" w:rsidRDefault="00F72DE9">
      <w:pPr>
        <w:spacing w:after="0" w:line="240" w:lineRule="auto"/>
      </w:pPr>
      <w:r>
        <w:separator/>
      </w:r>
    </w:p>
  </w:footnote>
  <w:footnote w:type="continuationSeparator" w:id="0">
    <w:p w14:paraId="5B094CE9" w14:textId="77777777" w:rsidR="00F72DE9" w:rsidRDefault="00F7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D9B6" w14:textId="77777777" w:rsidR="00397A18" w:rsidRDefault="00000000">
    <w:pPr>
      <w:spacing w:after="0" w:line="259" w:lineRule="auto"/>
      <w:ind w:left="-1" w:right="-5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9B1837" wp14:editId="20FCE69A">
          <wp:simplePos x="0" y="0"/>
          <wp:positionH relativeFrom="page">
            <wp:posOffset>900430</wp:posOffset>
          </wp:positionH>
          <wp:positionV relativeFrom="page">
            <wp:posOffset>36830</wp:posOffset>
          </wp:positionV>
          <wp:extent cx="5759451" cy="7969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E11C" w14:textId="77777777" w:rsidR="00397A18" w:rsidRDefault="00000000">
    <w:pPr>
      <w:spacing w:after="0" w:line="259" w:lineRule="auto"/>
      <w:ind w:left="-1" w:right="-5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2755A6" wp14:editId="7D0D8184">
          <wp:simplePos x="0" y="0"/>
          <wp:positionH relativeFrom="page">
            <wp:posOffset>900430</wp:posOffset>
          </wp:positionH>
          <wp:positionV relativeFrom="page">
            <wp:posOffset>36830</wp:posOffset>
          </wp:positionV>
          <wp:extent cx="5759451" cy="796925"/>
          <wp:effectExtent l="0" t="0" r="0" b="0"/>
          <wp:wrapSquare wrapText="bothSides"/>
          <wp:docPr id="179481549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6BBC" w14:textId="77777777" w:rsidR="00397A18" w:rsidRDefault="00000000">
    <w:pPr>
      <w:spacing w:after="0" w:line="259" w:lineRule="auto"/>
      <w:ind w:left="-1" w:right="-5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2E9859" wp14:editId="38973752">
          <wp:simplePos x="0" y="0"/>
          <wp:positionH relativeFrom="page">
            <wp:posOffset>900430</wp:posOffset>
          </wp:positionH>
          <wp:positionV relativeFrom="page">
            <wp:posOffset>36830</wp:posOffset>
          </wp:positionV>
          <wp:extent cx="5759451" cy="796925"/>
          <wp:effectExtent l="0" t="0" r="0" b="0"/>
          <wp:wrapSquare wrapText="bothSides"/>
          <wp:docPr id="11357806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97F"/>
    <w:multiLevelType w:val="hybridMultilevel"/>
    <w:tmpl w:val="8E2E0C48"/>
    <w:lvl w:ilvl="0" w:tplc="8E806FEE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E1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A84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387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ED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49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8B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369C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8B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45FAD"/>
    <w:multiLevelType w:val="hybridMultilevel"/>
    <w:tmpl w:val="7EA633CA"/>
    <w:lvl w:ilvl="0" w:tplc="40EE398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20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8B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385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89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F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A2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43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AB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92EA0"/>
    <w:multiLevelType w:val="hybridMultilevel"/>
    <w:tmpl w:val="BB3CA12C"/>
    <w:lvl w:ilvl="0" w:tplc="BC1C057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EF6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02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83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7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47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6C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09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1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C713B"/>
    <w:multiLevelType w:val="hybridMultilevel"/>
    <w:tmpl w:val="6A024F2A"/>
    <w:lvl w:ilvl="0" w:tplc="572C8E3C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A8876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48CA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4E3C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2AB6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70095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A82B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6877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2888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7689E"/>
    <w:multiLevelType w:val="hybridMultilevel"/>
    <w:tmpl w:val="A150E8FC"/>
    <w:lvl w:ilvl="0" w:tplc="C030AC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6F90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EA4D6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CCC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54E2A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0C95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E7C3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CF33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CD42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8B062C"/>
    <w:multiLevelType w:val="hybridMultilevel"/>
    <w:tmpl w:val="EC6A2D82"/>
    <w:lvl w:ilvl="0" w:tplc="2E4222D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49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0D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88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6E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ED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4BD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85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86C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832AF"/>
    <w:multiLevelType w:val="hybridMultilevel"/>
    <w:tmpl w:val="248461F4"/>
    <w:lvl w:ilvl="0" w:tplc="6A62B83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0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C8E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EB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8C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A6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58A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A4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2D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F5C00"/>
    <w:multiLevelType w:val="hybridMultilevel"/>
    <w:tmpl w:val="8BAA9F84"/>
    <w:lvl w:ilvl="0" w:tplc="0E4CC4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48F5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ABA9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C1D5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40194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23DF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C410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A559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20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F0DE3"/>
    <w:multiLevelType w:val="hybridMultilevel"/>
    <w:tmpl w:val="ECAAFA7A"/>
    <w:lvl w:ilvl="0" w:tplc="C40CBA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45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A03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85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EA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728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41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EB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C9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C76E49"/>
    <w:multiLevelType w:val="hybridMultilevel"/>
    <w:tmpl w:val="54D60DDC"/>
    <w:lvl w:ilvl="0" w:tplc="0EF094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8E3D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4EBD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A590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498F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C17A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E144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8CC0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64E2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555038">
    <w:abstractNumId w:val="2"/>
  </w:num>
  <w:num w:numId="2" w16cid:durableId="281695672">
    <w:abstractNumId w:val="5"/>
  </w:num>
  <w:num w:numId="3" w16cid:durableId="2084720921">
    <w:abstractNumId w:val="4"/>
  </w:num>
  <w:num w:numId="4" w16cid:durableId="881094625">
    <w:abstractNumId w:val="7"/>
  </w:num>
  <w:num w:numId="5" w16cid:durableId="1732343954">
    <w:abstractNumId w:val="3"/>
  </w:num>
  <w:num w:numId="6" w16cid:durableId="2102020504">
    <w:abstractNumId w:val="9"/>
  </w:num>
  <w:num w:numId="7" w16cid:durableId="1771006679">
    <w:abstractNumId w:val="6"/>
  </w:num>
  <w:num w:numId="8" w16cid:durableId="1365256326">
    <w:abstractNumId w:val="8"/>
  </w:num>
  <w:num w:numId="9" w16cid:durableId="295335978">
    <w:abstractNumId w:val="1"/>
  </w:num>
  <w:num w:numId="10" w16cid:durableId="11672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18"/>
    <w:rsid w:val="00397A18"/>
    <w:rsid w:val="00B83C64"/>
    <w:rsid w:val="00DE4816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2B5"/>
  <w15:docId w15:val="{A0DE6F33-BC09-48D0-9E8D-E7D38CE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71" w:lineRule="auto"/>
      <w:ind w:left="36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0"/>
      </w:numPr>
      <w:spacing w:after="14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Kowalski</dc:creator>
  <cp:keywords/>
  <cp:lastModifiedBy>sprychwald123@outlook.com</cp:lastModifiedBy>
  <cp:revision>2</cp:revision>
  <dcterms:created xsi:type="dcterms:W3CDTF">2025-07-11T09:09:00Z</dcterms:created>
  <dcterms:modified xsi:type="dcterms:W3CDTF">2025-07-11T09:09:00Z</dcterms:modified>
</cp:coreProperties>
</file>