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D6" w:rsidRDefault="006F51D6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1D4366" w:rsidRPr="006851F2" w:rsidRDefault="006851F2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1C54206D" wp14:editId="626CBCDA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Pr="00B77B47" w:rsidRDefault="00413410" w:rsidP="00E96A64">
      <w:pPr>
        <w:pStyle w:val="text-justify"/>
        <w:shd w:val="clear" w:color="auto" w:fill="FFFFFF"/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77B47" w:rsidRPr="00B77B47" w:rsidRDefault="00B77B47" w:rsidP="00B77B47">
      <w:pPr>
        <w:shd w:val="clear" w:color="auto" w:fill="FFFFFF"/>
        <w:spacing w:before="240"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B77B4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Świadczenie pieniężne z tytułu pełnienia funkcji sołtysa</w:t>
      </w:r>
    </w:p>
    <w:p w:rsidR="00B77B47" w:rsidRPr="00B77B47" w:rsidRDefault="00B77B47" w:rsidP="00B77B4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b/>
          <w:bCs/>
          <w:color w:val="000000" w:themeColor="text1"/>
          <w:sz w:val="22"/>
          <w:lang w:eastAsia="pl-PL"/>
        </w:rPr>
        <w:t>Od 1 lipca 2023 r. Kasa Rolniczego Ubezpieczenia Społecznego będzie przyznawała świadczenia pieniężne z tytułu pełnienia funkcji sołtysa dla wszystkich osób pełniących tę funkcję, nawet w przypadku pobierania świadczenia emerytalno-rentowego z ZUS lub innego organu rentowego.</w:t>
      </w:r>
      <w:bookmarkStart w:id="0" w:name="_GoBack"/>
      <w:bookmarkEnd w:id="0"/>
    </w:p>
    <w:p w:rsidR="00B77B47" w:rsidRPr="00B77B47" w:rsidRDefault="00B77B47" w:rsidP="00B77B4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Świadczenie pieniężne będzie wypłacane na wniosek osoby uprawnionej, którego wzór zostanie określony w rozporządzeniu ministra właściwego do spraw rozwoju wsi wydane </w:t>
      </w: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w porozumieniu z ministrem właściwym do spraw administracji publicznej. </w:t>
      </w:r>
    </w:p>
    <w:p w:rsidR="00B77B47" w:rsidRPr="00B77B47" w:rsidRDefault="00B77B47" w:rsidP="00B77B4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t>Wniosek o przyznanie świadczenia będzie można złożyć w oddziale regionalnym albo placówce terenowej Kasy Rolniczego Ubezpieczenia Społecznego właściwych ze względu na miejsce zamieszkania wnioskodawcy od 1 lipca 2023 r. </w:t>
      </w:r>
    </w:p>
    <w:p w:rsidR="00B77B47" w:rsidRPr="00B77B47" w:rsidRDefault="00B77B47" w:rsidP="00B77B4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Do wniosku o przyznanie świadczenia należy dołączyć zaświadczenie wydane przez wójta (burmistrza, prezydenta miasta) właściwego dla sołectwa, w którym wnioskodawca pełnił funkcję sołtysa, potwierdzające okres pełnienia tej funkcji oraz oświadczenie wnioskodawcy </w:t>
      </w: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 xml:space="preserve">o niekaralności za przestępstwo lub przestępstwo skarbowe popełnione w związku </w:t>
      </w: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 xml:space="preserve">z pełnieniem funkcji sołtysa. Jeżeli wójt (burmistrz, prezydent miasta) nie dysponuje danymi potwierdzającymi okres pełnienia przez wnioskodawcę funkcji sołtysa, wydaje postanowienie o odmowie wydania zaświadczenia ze względu na brak danych potwierdzających okres pełnienia funkcji. Postanowienie to należy dołączyć do wniosku o przyznanie świadczenia. </w:t>
      </w: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W przypadku braku dokumentów potwierdzających spełnienie wymogu pełnienia funkcji sołtysa przez co najmniej dwie kadencje nie mniej niż 8 lat zaświadczenie będzie mogło być zastąpione pisemnym oświadczeniem złożonym przez wnioskodawcę o spełnieniu tego wymogu, potwierdzonym pisemnymi oświadczeniami złożonymi przez co najmniej 5 osób zamieszkujących w sołectwie w czasie, w którym wnioskodawca pełnił w nim funkcję sołtysa.</w:t>
      </w:r>
    </w:p>
    <w:p w:rsidR="00B77B47" w:rsidRPr="00B77B47" w:rsidRDefault="00B77B47" w:rsidP="00B77B4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t>Decyzja w sprawie o przyznanie świadczenia będzie wydawana w terminie 60 dni od dnia złożenia wniosku o jego przyznanie.</w:t>
      </w:r>
    </w:p>
    <w:p w:rsidR="00B77B47" w:rsidRPr="00B77B47" w:rsidRDefault="00B77B47" w:rsidP="00B77B4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t>Świadczenie pieniężne z tytułu pełnienia funkcji sołtysa uzyskają osoby, które: </w:t>
      </w:r>
    </w:p>
    <w:p w:rsidR="00B77B47" w:rsidRPr="00B77B47" w:rsidRDefault="00B77B47" w:rsidP="00B77B47">
      <w:pPr>
        <w:numPr>
          <w:ilvl w:val="0"/>
          <w:numId w:val="22"/>
        </w:numPr>
        <w:shd w:val="clear" w:color="auto" w:fill="FFFFFF"/>
        <w:spacing w:after="0" w:line="360" w:lineRule="auto"/>
        <w:ind w:left="480" w:right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t>pełniły funkcji sołtysa na podstawie ustawy z dnia 8 marca 1990 r. o samorządzie gminnym przez okres co najmniej dwóch kadencji, lecz nie mniej niż 8 lat,</w:t>
      </w:r>
    </w:p>
    <w:p w:rsidR="00B77B47" w:rsidRPr="00B77B47" w:rsidRDefault="00B77B47" w:rsidP="00B77B47">
      <w:pPr>
        <w:numPr>
          <w:ilvl w:val="0"/>
          <w:numId w:val="22"/>
        </w:numPr>
        <w:shd w:val="clear" w:color="auto" w:fill="FFFFFF"/>
        <w:spacing w:after="0" w:line="360" w:lineRule="auto"/>
        <w:ind w:left="480" w:right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lastRenderedPageBreak/>
        <w:t>uzyskały odpowiedni wiek: w przypadku kobiet 60 lat, zaś w przypadku mężczyzn 65 lat,</w:t>
      </w:r>
    </w:p>
    <w:p w:rsidR="00B77B47" w:rsidRPr="00B77B47" w:rsidRDefault="00B77B47" w:rsidP="00B77B47">
      <w:pPr>
        <w:numPr>
          <w:ilvl w:val="0"/>
          <w:numId w:val="22"/>
        </w:numPr>
        <w:shd w:val="clear" w:color="auto" w:fill="FFFFFF"/>
        <w:spacing w:after="0" w:line="360" w:lineRule="auto"/>
        <w:ind w:left="480" w:right="240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t>nie były skazane prawomocnym wyrokiem za przestępstwo lub przestępstwo skarbowe popełnione w związku z pełnieniem funkcji sołtysa.</w:t>
      </w:r>
    </w:p>
    <w:p w:rsidR="00B77B47" w:rsidRPr="00B77B47" w:rsidRDefault="00B77B47" w:rsidP="00B77B4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t>Przy ustalaniu okresu pełnienia funkcji sołtysa nie jest wymagane zachowanie ciągłości pełnienia tej funkcji.</w:t>
      </w:r>
    </w:p>
    <w:p w:rsidR="00B77B47" w:rsidRPr="00B77B47" w:rsidRDefault="00B77B47" w:rsidP="00B77B47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Świadczenie przysługuje od miesiąca, w którym zostanie złożony wniosek o jego przyznanie, w kwocie 300 złotych miesięcznie, wypłacanej do 15. dnia każdego miesiąca. Kwota ta będzie podlegała corocznej waloryzacji (od dnia 1 marca danego roku) o wskaźnik waloryzacji ustalony zgodnie z przepisami ustawy z dnia 17 grudnia 1998 r. o emeryturach i rentach </w:t>
      </w:r>
      <w:r w:rsidRPr="00B77B47">
        <w:rPr>
          <w:rFonts w:ascii="Arial" w:eastAsia="Times New Roman" w:hAnsi="Arial" w:cs="Arial"/>
          <w:color w:val="000000" w:themeColor="text1"/>
          <w:sz w:val="22"/>
          <w:lang w:eastAsia="pl-PL"/>
        </w:rPr>
        <w:br/>
        <w:t>z Funduszu Ubezpieczeń Społecznych. </w:t>
      </w:r>
    </w:p>
    <w:p w:rsidR="00B77B47" w:rsidRPr="00B77B47" w:rsidRDefault="00B77B47" w:rsidP="00B77B47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B77B47">
        <w:rPr>
          <w:rFonts w:ascii="Arial" w:eastAsia="Times New Roman" w:hAnsi="Arial" w:cs="Arial"/>
          <w:color w:val="000000" w:themeColor="text1"/>
          <w:szCs w:val="20"/>
          <w:lang w:eastAsia="pl-PL"/>
        </w:rPr>
        <w:t>Podstawa prawna: </w:t>
      </w:r>
      <w:r w:rsidRPr="00B77B47">
        <w:rPr>
          <w:rFonts w:ascii="Arial" w:eastAsia="Times New Roman" w:hAnsi="Arial" w:cs="Arial"/>
          <w:color w:val="000000" w:themeColor="text1"/>
          <w:szCs w:val="20"/>
          <w:lang w:eastAsia="pl-PL"/>
        </w:rPr>
        <w:br/>
        <w:t>•    ustawa z dnia 26 maja 2023 r. o świadczeniu pieniężnym z tytułu pełnienia funkcji sołtysa (Dz. U. z 2023 r. poz. 1073),</w:t>
      </w:r>
    </w:p>
    <w:p w:rsidR="00504006" w:rsidRPr="00B77B47" w:rsidRDefault="00504006" w:rsidP="00B77B47">
      <w:pPr>
        <w:shd w:val="clear" w:color="auto" w:fill="FFFFFF"/>
        <w:spacing w:before="240" w:after="240" w:line="360" w:lineRule="auto"/>
        <w:jc w:val="both"/>
        <w:outlineLvl w:val="1"/>
        <w:rPr>
          <w:rFonts w:ascii="Arial" w:eastAsia="Times New Roman" w:hAnsi="Arial" w:cs="Arial"/>
          <w:color w:val="000000" w:themeColor="text1"/>
          <w:sz w:val="22"/>
          <w:lang w:eastAsia="pl-PL"/>
        </w:rPr>
      </w:pPr>
    </w:p>
    <w:sectPr w:rsidR="00504006" w:rsidRPr="00B77B47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3C" w:rsidRDefault="00F7483C" w:rsidP="004A436D">
      <w:pPr>
        <w:spacing w:after="0" w:line="240" w:lineRule="auto"/>
      </w:pPr>
      <w:r>
        <w:separator/>
      </w:r>
    </w:p>
  </w:endnote>
  <w:endnote w:type="continuationSeparator" w:id="0">
    <w:p w:rsidR="00F7483C" w:rsidRDefault="00F7483C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3C" w:rsidRDefault="00F7483C" w:rsidP="004A436D">
      <w:pPr>
        <w:spacing w:after="0" w:line="240" w:lineRule="auto"/>
      </w:pPr>
      <w:r>
        <w:separator/>
      </w:r>
    </w:p>
  </w:footnote>
  <w:footnote w:type="continuationSeparator" w:id="0">
    <w:p w:rsidR="00F7483C" w:rsidRDefault="00F7483C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25" w:rsidRPr="004A436D" w:rsidRDefault="004F4F44" w:rsidP="004A436D">
    <w:pPr>
      <w:pStyle w:val="Nagwek"/>
      <w:jc w:val="right"/>
      <w:rPr>
        <w:i/>
      </w:rPr>
    </w:pPr>
    <w:r>
      <w:rPr>
        <w:i/>
      </w:rPr>
      <w:t>Częstochowa,</w:t>
    </w:r>
    <w:r w:rsidR="00404A92">
      <w:rPr>
        <w:i/>
      </w:rPr>
      <w:t xml:space="preserve"> </w:t>
    </w:r>
    <w:r w:rsidR="00B77B47">
      <w:rPr>
        <w:i/>
      </w:rPr>
      <w:t>12</w:t>
    </w:r>
    <w:r w:rsidR="00404A92">
      <w:rPr>
        <w:i/>
      </w:rPr>
      <w:t xml:space="preserve"> czerwca</w:t>
    </w:r>
    <w:r w:rsidR="00382825">
      <w:rPr>
        <w:i/>
      </w:rPr>
      <w:t xml:space="preserve"> </w:t>
    </w:r>
    <w:r w:rsidR="00382825" w:rsidRPr="004A436D">
      <w:rPr>
        <w:i/>
      </w:rPr>
      <w:t>20</w:t>
    </w:r>
    <w:r w:rsidR="0052209C">
      <w:rPr>
        <w:i/>
      </w:rPr>
      <w:t>23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F79"/>
    <w:multiLevelType w:val="hybridMultilevel"/>
    <w:tmpl w:val="9D2C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3D4"/>
    <w:multiLevelType w:val="hybridMultilevel"/>
    <w:tmpl w:val="2CFE9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45CC"/>
    <w:multiLevelType w:val="hybridMultilevel"/>
    <w:tmpl w:val="6AE094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80633"/>
    <w:multiLevelType w:val="multilevel"/>
    <w:tmpl w:val="EF18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14812"/>
    <w:multiLevelType w:val="hybridMultilevel"/>
    <w:tmpl w:val="E104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82A11"/>
    <w:multiLevelType w:val="hybridMultilevel"/>
    <w:tmpl w:val="A0B24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94F"/>
    <w:multiLevelType w:val="multilevel"/>
    <w:tmpl w:val="46F8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B3124"/>
    <w:multiLevelType w:val="multilevel"/>
    <w:tmpl w:val="0044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2"/>
  </w:num>
  <w:num w:numId="11">
    <w:abstractNumId w:val="14"/>
  </w:num>
  <w:num w:numId="12">
    <w:abstractNumId w:val="17"/>
  </w:num>
  <w:num w:numId="13">
    <w:abstractNumId w:val="9"/>
  </w:num>
  <w:num w:numId="14">
    <w:abstractNumId w:val="2"/>
  </w:num>
  <w:num w:numId="15">
    <w:abstractNumId w:val="0"/>
  </w:num>
  <w:num w:numId="16">
    <w:abstractNumId w:val="15"/>
  </w:num>
  <w:num w:numId="17">
    <w:abstractNumId w:val="3"/>
  </w:num>
  <w:num w:numId="18">
    <w:abstractNumId w:val="18"/>
  </w:num>
  <w:num w:numId="19">
    <w:abstractNumId w:val="1"/>
  </w:num>
  <w:num w:numId="20">
    <w:abstractNumId w:val="19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42040"/>
    <w:rsid w:val="00052393"/>
    <w:rsid w:val="0007725B"/>
    <w:rsid w:val="00082579"/>
    <w:rsid w:val="000A1A86"/>
    <w:rsid w:val="000B0E8A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D514D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04A92"/>
    <w:rsid w:val="00413410"/>
    <w:rsid w:val="00417254"/>
    <w:rsid w:val="00417D6F"/>
    <w:rsid w:val="00424CDE"/>
    <w:rsid w:val="00437DB1"/>
    <w:rsid w:val="00451363"/>
    <w:rsid w:val="00454D71"/>
    <w:rsid w:val="004851CB"/>
    <w:rsid w:val="00493384"/>
    <w:rsid w:val="004949DC"/>
    <w:rsid w:val="0049608E"/>
    <w:rsid w:val="004A436D"/>
    <w:rsid w:val="004C1B42"/>
    <w:rsid w:val="004C5098"/>
    <w:rsid w:val="004C6651"/>
    <w:rsid w:val="004D5015"/>
    <w:rsid w:val="004E5BA3"/>
    <w:rsid w:val="004E5FEC"/>
    <w:rsid w:val="004F0877"/>
    <w:rsid w:val="004F4F44"/>
    <w:rsid w:val="004F6834"/>
    <w:rsid w:val="00504006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2E23"/>
    <w:rsid w:val="006101C6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E5BD7"/>
    <w:rsid w:val="006F51D6"/>
    <w:rsid w:val="006F51D8"/>
    <w:rsid w:val="00705394"/>
    <w:rsid w:val="00740007"/>
    <w:rsid w:val="00746B00"/>
    <w:rsid w:val="00766582"/>
    <w:rsid w:val="007A60AD"/>
    <w:rsid w:val="007D338B"/>
    <w:rsid w:val="007D6854"/>
    <w:rsid w:val="007E7008"/>
    <w:rsid w:val="00805A2F"/>
    <w:rsid w:val="00807E24"/>
    <w:rsid w:val="0081311E"/>
    <w:rsid w:val="0084537C"/>
    <w:rsid w:val="00846D1A"/>
    <w:rsid w:val="00852C99"/>
    <w:rsid w:val="0087265C"/>
    <w:rsid w:val="00875640"/>
    <w:rsid w:val="008763C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43715"/>
    <w:rsid w:val="00951365"/>
    <w:rsid w:val="00967D7B"/>
    <w:rsid w:val="00991486"/>
    <w:rsid w:val="00991DAA"/>
    <w:rsid w:val="009B1E1F"/>
    <w:rsid w:val="009B2D7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C3F08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169F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77B47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42ACC"/>
    <w:rsid w:val="00D5180D"/>
    <w:rsid w:val="00D5771B"/>
    <w:rsid w:val="00D65DAD"/>
    <w:rsid w:val="00D65E3E"/>
    <w:rsid w:val="00D713AE"/>
    <w:rsid w:val="00D73EB6"/>
    <w:rsid w:val="00D76232"/>
    <w:rsid w:val="00D81E6F"/>
    <w:rsid w:val="00DB0D5F"/>
    <w:rsid w:val="00DB6595"/>
    <w:rsid w:val="00E0219D"/>
    <w:rsid w:val="00E059E8"/>
    <w:rsid w:val="00E1110B"/>
    <w:rsid w:val="00E44355"/>
    <w:rsid w:val="00E5521F"/>
    <w:rsid w:val="00E55D85"/>
    <w:rsid w:val="00E65882"/>
    <w:rsid w:val="00E6599B"/>
    <w:rsid w:val="00E738FA"/>
    <w:rsid w:val="00E77DE2"/>
    <w:rsid w:val="00E8208A"/>
    <w:rsid w:val="00E879BB"/>
    <w:rsid w:val="00E96A64"/>
    <w:rsid w:val="00EA0A89"/>
    <w:rsid w:val="00EA69FA"/>
    <w:rsid w:val="00EA771C"/>
    <w:rsid w:val="00EB3D39"/>
    <w:rsid w:val="00EB6405"/>
    <w:rsid w:val="00ED6E1A"/>
    <w:rsid w:val="00ED7D35"/>
    <w:rsid w:val="00EE299F"/>
    <w:rsid w:val="00EE613F"/>
    <w:rsid w:val="00F07EAE"/>
    <w:rsid w:val="00F209AB"/>
    <w:rsid w:val="00F44F15"/>
    <w:rsid w:val="00F531BF"/>
    <w:rsid w:val="00F61F7F"/>
    <w:rsid w:val="00F638D5"/>
    <w:rsid w:val="00F66E79"/>
    <w:rsid w:val="00F713E7"/>
    <w:rsid w:val="00F71BA0"/>
    <w:rsid w:val="00F72B97"/>
    <w:rsid w:val="00F7483C"/>
    <w:rsid w:val="00F759F5"/>
    <w:rsid w:val="00F83A9B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A7FC4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64E4-83D9-42D4-91B9-246501AE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2</cp:revision>
  <cp:lastPrinted>2023-06-12T06:48:00Z</cp:lastPrinted>
  <dcterms:created xsi:type="dcterms:W3CDTF">2023-06-12T06:49:00Z</dcterms:created>
  <dcterms:modified xsi:type="dcterms:W3CDTF">2023-06-12T06:49:00Z</dcterms:modified>
</cp:coreProperties>
</file>